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5" w:rsidRDefault="00EE3001" w:rsidP="00FA5F2B">
      <w:pPr>
        <w:jc w:val="center"/>
        <w:rPr>
          <w:rFonts w:ascii="Arial" w:hAnsi="Arial" w:cs="Arial"/>
          <w:b/>
          <w:sz w:val="28"/>
          <w:lang w:val="en-GB"/>
        </w:rPr>
      </w:pPr>
      <w:r>
        <w:rPr>
          <w:noProof/>
          <w:lang w:val="en-GB" w:eastAsia="en-GB"/>
        </w:rPr>
        <w:drawing>
          <wp:inline distT="0" distB="0" distL="0" distR="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C61435" w:rsidRDefault="00C61435" w:rsidP="00FA5F2B">
      <w:pPr>
        <w:jc w:val="center"/>
        <w:rPr>
          <w:rFonts w:ascii="Arial" w:hAnsi="Arial" w:cs="Arial"/>
          <w:b/>
          <w:sz w:val="28"/>
          <w:lang w:val="en-GB"/>
        </w:rPr>
      </w:pPr>
    </w:p>
    <w:p w:rsidR="00C8096B" w:rsidRDefault="00C8096B" w:rsidP="00FA5F2B">
      <w:pPr>
        <w:jc w:val="center"/>
        <w:rPr>
          <w:rFonts w:ascii="Arial" w:hAnsi="Arial" w:cs="Arial"/>
          <w:b/>
          <w:sz w:val="28"/>
          <w:lang w:val="en-GB"/>
        </w:rPr>
      </w:pPr>
    </w:p>
    <w:p w:rsidR="00591C46" w:rsidRDefault="00591C46" w:rsidP="00FA5F2B">
      <w:pPr>
        <w:jc w:val="center"/>
        <w:rPr>
          <w:rFonts w:ascii="Arial" w:hAnsi="Arial" w:cs="Arial"/>
          <w:b/>
          <w:sz w:val="28"/>
          <w:lang w:val="en-GB"/>
        </w:rPr>
      </w:pPr>
      <w:r>
        <w:rPr>
          <w:rFonts w:ascii="Arial" w:hAnsi="Arial" w:cs="Arial"/>
          <w:b/>
          <w:sz w:val="28"/>
          <w:lang w:val="en-GB"/>
        </w:rPr>
        <w:t xml:space="preserve">ANNEX </w:t>
      </w:r>
      <w:r w:rsidR="00EC023B">
        <w:rPr>
          <w:rFonts w:ascii="Arial" w:hAnsi="Arial" w:cs="Arial"/>
          <w:b/>
          <w:sz w:val="28"/>
          <w:lang w:val="en-GB"/>
        </w:rPr>
        <w:t>1</w:t>
      </w:r>
    </w:p>
    <w:p w:rsidR="00591C46" w:rsidRDefault="00591C46" w:rsidP="00FA5F2B">
      <w:pPr>
        <w:jc w:val="center"/>
        <w:rPr>
          <w:rFonts w:ascii="Arial" w:hAnsi="Arial" w:cs="Arial"/>
          <w:b/>
          <w:sz w:val="28"/>
          <w:lang w:val="en-GB"/>
        </w:rPr>
      </w:pPr>
    </w:p>
    <w:p w:rsidR="00FA5F2B" w:rsidRPr="00CF76D2" w:rsidRDefault="00FA5F2B" w:rsidP="00FA5F2B">
      <w:pPr>
        <w:jc w:val="center"/>
        <w:rPr>
          <w:rFonts w:ascii="Arial" w:hAnsi="Arial" w:cs="Arial"/>
          <w:b/>
          <w:sz w:val="28"/>
          <w:lang w:val="en-GB"/>
        </w:rPr>
      </w:pPr>
      <w:r w:rsidRPr="00CF76D2">
        <w:rPr>
          <w:rFonts w:ascii="Arial" w:hAnsi="Arial" w:cs="Arial"/>
          <w:b/>
          <w:sz w:val="28"/>
          <w:lang w:val="en-GB"/>
        </w:rPr>
        <w:t xml:space="preserve">Response to Invitation to </w:t>
      </w:r>
      <w:r w:rsidR="00B23180">
        <w:rPr>
          <w:rFonts w:ascii="Arial" w:hAnsi="Arial" w:cs="Arial"/>
          <w:b/>
          <w:sz w:val="28"/>
          <w:lang w:val="en-GB"/>
        </w:rPr>
        <w:t>Quote</w:t>
      </w:r>
    </w:p>
    <w:p w:rsidR="00FA5F2B" w:rsidRPr="00CF76D2" w:rsidRDefault="00FA5F2B" w:rsidP="00FA5F2B">
      <w:pPr>
        <w:jc w:val="center"/>
        <w:rPr>
          <w:rFonts w:ascii="Arial" w:hAnsi="Arial" w:cs="Arial"/>
          <w:b/>
          <w:sz w:val="28"/>
          <w:lang w:val="en-GB"/>
        </w:rPr>
      </w:pPr>
    </w:p>
    <w:p w:rsidR="00FA5F2B" w:rsidRPr="00CF76D2" w:rsidRDefault="00BF02F9" w:rsidP="00FA5F2B">
      <w:pPr>
        <w:jc w:val="center"/>
        <w:rPr>
          <w:rFonts w:ascii="Arial" w:hAnsi="Arial" w:cs="Arial"/>
          <w:b/>
          <w:sz w:val="28"/>
          <w:lang w:val="en-GB"/>
        </w:rPr>
      </w:pPr>
      <w:r w:rsidRPr="00CF76D2">
        <w:rPr>
          <w:rFonts w:ascii="Arial" w:hAnsi="Arial" w:cs="Arial"/>
          <w:b/>
          <w:sz w:val="28"/>
          <w:lang w:val="en-GB"/>
        </w:rPr>
        <w:t>For</w:t>
      </w:r>
      <w:r w:rsidR="00FA5F2B" w:rsidRPr="00CF76D2">
        <w:rPr>
          <w:rFonts w:ascii="Arial" w:hAnsi="Arial" w:cs="Arial"/>
          <w:b/>
          <w:sz w:val="28"/>
          <w:lang w:val="en-GB"/>
        </w:rPr>
        <w:t xml:space="preserve"> the supply of</w:t>
      </w:r>
    </w:p>
    <w:p w:rsidR="00FA5F2B" w:rsidRPr="00EA4203" w:rsidRDefault="00FA5F2B" w:rsidP="00FA5F2B">
      <w:pPr>
        <w:jc w:val="center"/>
        <w:rPr>
          <w:rFonts w:ascii="Arial" w:hAnsi="Arial" w:cs="Arial"/>
          <w:b/>
          <w:color w:val="FF0000"/>
          <w:sz w:val="28"/>
          <w:szCs w:val="28"/>
          <w:lang w:val="en-GB"/>
        </w:rPr>
      </w:pPr>
    </w:p>
    <w:p w:rsidR="00EA4203" w:rsidRPr="000A16B9" w:rsidRDefault="00EA4203" w:rsidP="00E81C2F">
      <w:pPr>
        <w:ind w:left="720" w:hanging="720"/>
        <w:jc w:val="center"/>
        <w:rPr>
          <w:rFonts w:ascii="Arial" w:hAnsi="Arial" w:cs="Arial"/>
          <w:b/>
          <w:sz w:val="28"/>
          <w:szCs w:val="28"/>
          <w:lang w:val="en-US"/>
        </w:rPr>
      </w:pPr>
      <w:r w:rsidRPr="00EA4203">
        <w:rPr>
          <w:rFonts w:ascii="Arial" w:hAnsi="Arial" w:cs="Arial"/>
          <w:b/>
          <w:sz w:val="28"/>
          <w:szCs w:val="28"/>
          <w:lang w:val="en-US"/>
        </w:rPr>
        <w:t xml:space="preserve">Consultancy Services for </w:t>
      </w:r>
      <w:r w:rsidR="00E81C2F">
        <w:rPr>
          <w:rFonts w:ascii="Arial" w:hAnsi="Arial" w:cs="Arial"/>
          <w:b/>
          <w:sz w:val="28"/>
          <w:szCs w:val="28"/>
          <w:lang w:val="en-US"/>
        </w:rPr>
        <w:t xml:space="preserve">TNE Links </w:t>
      </w:r>
      <w:proofErr w:type="spellStart"/>
      <w:r w:rsidR="00E81C2F">
        <w:rPr>
          <w:rFonts w:ascii="Arial" w:hAnsi="Arial" w:cs="Arial"/>
          <w:b/>
          <w:sz w:val="28"/>
          <w:szCs w:val="28"/>
          <w:lang w:val="en-US"/>
        </w:rPr>
        <w:t>Programme</w:t>
      </w:r>
      <w:proofErr w:type="spellEnd"/>
    </w:p>
    <w:p w:rsidR="003263A8" w:rsidRDefault="003263A8" w:rsidP="00615127">
      <w:pPr>
        <w:jc w:val="center"/>
        <w:rPr>
          <w:rFonts w:ascii="Arial" w:hAnsi="Arial" w:cs="Arial"/>
          <w:b/>
          <w:sz w:val="28"/>
          <w:lang w:val="en-GB"/>
        </w:rPr>
      </w:pPr>
    </w:p>
    <w:p w:rsidR="00FA5F2B" w:rsidRPr="00CF76D2" w:rsidRDefault="00EA4203" w:rsidP="00FA5F2B">
      <w:pPr>
        <w:jc w:val="center"/>
        <w:rPr>
          <w:rFonts w:ascii="Arial" w:hAnsi="Arial" w:cs="Arial"/>
          <w:b/>
          <w:sz w:val="28"/>
          <w:lang w:val="en-GB"/>
        </w:rPr>
      </w:pPr>
      <w:proofErr w:type="gramStart"/>
      <w:r>
        <w:rPr>
          <w:rFonts w:ascii="Arial" w:hAnsi="Arial" w:cs="Arial"/>
          <w:b/>
          <w:sz w:val="28"/>
          <w:lang w:val="en-GB"/>
        </w:rPr>
        <w:t>t</w:t>
      </w:r>
      <w:r w:rsidR="00FA5F2B" w:rsidRPr="00CF76D2">
        <w:rPr>
          <w:rFonts w:ascii="Arial" w:hAnsi="Arial" w:cs="Arial"/>
          <w:b/>
          <w:sz w:val="28"/>
          <w:lang w:val="en-GB"/>
        </w:rPr>
        <w:t>o</w:t>
      </w:r>
      <w:proofErr w:type="gramEnd"/>
      <w:r w:rsidR="0082785D">
        <w:rPr>
          <w:rFonts w:ascii="Arial" w:hAnsi="Arial" w:cs="Arial"/>
          <w:b/>
          <w:sz w:val="28"/>
          <w:lang w:val="en-GB"/>
        </w:rPr>
        <w:t xml:space="preserve"> </w:t>
      </w:r>
    </w:p>
    <w:p w:rsidR="00FA5F2B" w:rsidRPr="00CF76D2" w:rsidRDefault="00FA5F2B" w:rsidP="00FA5F2B">
      <w:pPr>
        <w:jc w:val="center"/>
        <w:rPr>
          <w:rFonts w:ascii="Arial" w:hAnsi="Arial" w:cs="Arial"/>
          <w:b/>
          <w:sz w:val="28"/>
          <w:lang w:val="en-GB"/>
        </w:rPr>
      </w:pPr>
    </w:p>
    <w:p w:rsidR="00FA5F2B" w:rsidRPr="00CF76D2" w:rsidRDefault="00FA5F2B" w:rsidP="00FA5F2B">
      <w:pPr>
        <w:jc w:val="center"/>
        <w:rPr>
          <w:rFonts w:ascii="Arial" w:hAnsi="Arial" w:cs="Arial"/>
          <w:b/>
          <w:sz w:val="28"/>
          <w:lang w:val="en-GB"/>
        </w:rPr>
      </w:pPr>
      <w:r w:rsidRPr="00CF76D2">
        <w:rPr>
          <w:rFonts w:ascii="Arial" w:hAnsi="Arial" w:cs="Arial"/>
          <w:b/>
          <w:sz w:val="28"/>
          <w:lang w:val="en-GB"/>
        </w:rPr>
        <w:t>The British Council</w:t>
      </w:r>
    </w:p>
    <w:p w:rsidR="00FA5F2B" w:rsidRDefault="00FA5F2B" w:rsidP="00FA5F2B">
      <w:pPr>
        <w:jc w:val="center"/>
        <w:rPr>
          <w:rFonts w:ascii="Arial" w:hAnsi="Arial" w:cs="Arial"/>
          <w:b/>
          <w:sz w:val="28"/>
          <w:lang w:val="en-GB"/>
        </w:rPr>
      </w:pPr>
    </w:p>
    <w:p w:rsidR="00615127" w:rsidRPr="00CF76D2" w:rsidRDefault="00615127" w:rsidP="00FA5F2B">
      <w:pPr>
        <w:jc w:val="center"/>
        <w:rPr>
          <w:rFonts w:ascii="Arial" w:hAnsi="Arial" w:cs="Arial"/>
          <w:b/>
          <w:sz w:val="28"/>
          <w:lang w:val="en-GB"/>
        </w:rPr>
      </w:pPr>
    </w:p>
    <w:p w:rsidR="00FA5F2B" w:rsidRPr="00CF76D2" w:rsidRDefault="00FA5F2B" w:rsidP="00FA5F2B">
      <w:pPr>
        <w:rPr>
          <w:rFonts w:ascii="Arial" w:hAnsi="Arial" w:cs="Arial"/>
          <w:b/>
          <w:lang w:val="en-GB"/>
        </w:rPr>
      </w:pPr>
    </w:p>
    <w:p w:rsidR="00FA5F2B" w:rsidRPr="00CF76D2" w:rsidRDefault="003263A8" w:rsidP="00FA5F2B">
      <w:pPr>
        <w:rPr>
          <w:rFonts w:ascii="Arial" w:hAnsi="Arial" w:cs="Arial"/>
          <w:b/>
          <w:lang w:val="en-GB"/>
        </w:rPr>
      </w:pPr>
      <w:r>
        <w:rPr>
          <w:rFonts w:ascii="Arial" w:hAnsi="Arial" w:cs="Arial"/>
          <w:b/>
          <w:lang w:val="en-GB"/>
        </w:rPr>
        <w:t xml:space="preserve">Company name: </w:t>
      </w:r>
      <w:r w:rsidR="00D01B2C">
        <w:rPr>
          <w:rFonts w:ascii="Arial" w:hAnsi="Arial" w:cs="Arial"/>
          <w:b/>
          <w:lang w:val="en-GB"/>
        </w:rPr>
        <w:t>British Council Philippines</w:t>
      </w:r>
    </w:p>
    <w:p w:rsidR="003263A8" w:rsidRDefault="003263A8" w:rsidP="00FA5F2B">
      <w:pPr>
        <w:rPr>
          <w:rFonts w:ascii="Arial" w:hAnsi="Arial" w:cs="Arial"/>
          <w:b/>
          <w:lang w:val="en-GB"/>
        </w:rPr>
      </w:pPr>
    </w:p>
    <w:p w:rsidR="00FA5F2B" w:rsidRDefault="00FA5F2B" w:rsidP="00FA5F2B">
      <w:pPr>
        <w:rPr>
          <w:rFonts w:ascii="Arial" w:hAnsi="Arial" w:cs="Arial"/>
          <w:b/>
          <w:lang w:val="en-GB"/>
        </w:rPr>
      </w:pPr>
      <w:r w:rsidRPr="00CF76D2">
        <w:rPr>
          <w:rFonts w:ascii="Arial" w:hAnsi="Arial" w:cs="Arial"/>
          <w:b/>
          <w:lang w:val="en-GB"/>
        </w:rPr>
        <w:t xml:space="preserve">Contact </w:t>
      </w:r>
      <w:r w:rsidR="00C5061A">
        <w:rPr>
          <w:rFonts w:ascii="Arial" w:hAnsi="Arial" w:cs="Arial"/>
          <w:b/>
          <w:lang w:val="en-GB"/>
        </w:rPr>
        <w:t>name</w:t>
      </w:r>
      <w:r w:rsidRPr="00CF76D2">
        <w:rPr>
          <w:rFonts w:ascii="Arial" w:hAnsi="Arial" w:cs="Arial"/>
          <w:b/>
          <w:lang w:val="en-GB"/>
        </w:rPr>
        <w:t xml:space="preserve">: </w:t>
      </w:r>
      <w:r w:rsidR="009D632B">
        <w:rPr>
          <w:rFonts w:ascii="Arial" w:hAnsi="Arial" w:cs="Arial"/>
          <w:b/>
          <w:lang w:val="en-GB"/>
        </w:rPr>
        <w:t>Lotus Postrado</w:t>
      </w:r>
    </w:p>
    <w:p w:rsidR="00922940" w:rsidRPr="00CF76D2" w:rsidRDefault="00922940" w:rsidP="00FA5F2B">
      <w:pPr>
        <w:rPr>
          <w:rFonts w:ascii="Arial" w:hAnsi="Arial" w:cs="Arial"/>
          <w:b/>
          <w:lang w:val="en-GB"/>
        </w:rPr>
      </w:pPr>
    </w:p>
    <w:p w:rsidR="00FA5F2B" w:rsidRDefault="00C5061A" w:rsidP="00FA5F2B">
      <w:pPr>
        <w:rPr>
          <w:rFonts w:ascii="Arial" w:hAnsi="Arial" w:cs="Arial"/>
          <w:b/>
          <w:lang w:val="en-GB"/>
        </w:rPr>
      </w:pPr>
      <w:r>
        <w:rPr>
          <w:rFonts w:ascii="Arial" w:hAnsi="Arial" w:cs="Arial"/>
          <w:b/>
          <w:lang w:val="en-GB"/>
        </w:rPr>
        <w:t>Contact e</w:t>
      </w:r>
      <w:r w:rsidR="00FA5F2B" w:rsidRPr="00CF76D2">
        <w:rPr>
          <w:rFonts w:ascii="Arial" w:hAnsi="Arial" w:cs="Arial"/>
          <w:b/>
          <w:lang w:val="en-GB"/>
        </w:rPr>
        <w:t xml:space="preserve">mail address: </w:t>
      </w:r>
      <w:hyperlink r:id="rId13" w:history="1">
        <w:r w:rsidR="000A2193" w:rsidRPr="002453B0">
          <w:rPr>
            <w:rStyle w:val="Hyperlink"/>
            <w:rFonts w:ascii="Arial" w:hAnsi="Arial" w:cs="Arial"/>
            <w:b/>
            <w:lang w:val="en-GB"/>
          </w:rPr>
          <w:t>lotus.postrado@britishcouncil.org.ph</w:t>
        </w:r>
      </w:hyperlink>
    </w:p>
    <w:p w:rsidR="00922940" w:rsidRPr="00CF76D2" w:rsidRDefault="00922940" w:rsidP="00FA5F2B">
      <w:pPr>
        <w:rPr>
          <w:rFonts w:ascii="Arial" w:hAnsi="Arial" w:cs="Arial"/>
          <w:b/>
          <w:lang w:val="en-GB"/>
        </w:rPr>
      </w:pPr>
    </w:p>
    <w:p w:rsidR="00FA5F2B" w:rsidRDefault="00C5061A" w:rsidP="00FA5F2B">
      <w:pPr>
        <w:rPr>
          <w:rFonts w:ascii="Arial" w:hAnsi="Arial" w:cs="Arial"/>
          <w:b/>
          <w:lang w:val="en-GB"/>
        </w:rPr>
      </w:pPr>
      <w:r>
        <w:rPr>
          <w:rFonts w:ascii="Arial" w:hAnsi="Arial" w:cs="Arial"/>
          <w:b/>
          <w:lang w:val="en-GB"/>
        </w:rPr>
        <w:t>Contact t</w:t>
      </w:r>
      <w:r w:rsidR="00FA5F2B" w:rsidRPr="00CF76D2">
        <w:rPr>
          <w:rFonts w:ascii="Arial" w:hAnsi="Arial" w:cs="Arial"/>
          <w:b/>
          <w:lang w:val="en-GB"/>
        </w:rPr>
        <w:t xml:space="preserve">elephone number: </w:t>
      </w:r>
      <w:r w:rsidR="00D01B2C">
        <w:rPr>
          <w:rFonts w:ascii="Arial" w:hAnsi="Arial" w:cs="Arial"/>
          <w:b/>
          <w:lang w:val="en-GB"/>
        </w:rPr>
        <w:t>+63 (2) 555 3031</w:t>
      </w:r>
    </w:p>
    <w:p w:rsidR="00922940" w:rsidRPr="00CF76D2" w:rsidRDefault="00922940" w:rsidP="00FA5F2B">
      <w:pPr>
        <w:rPr>
          <w:rFonts w:ascii="Arial" w:hAnsi="Arial" w:cs="Arial"/>
          <w:b/>
          <w:lang w:val="en-GB"/>
        </w:rPr>
      </w:pPr>
    </w:p>
    <w:p w:rsidR="007A2824" w:rsidRPr="00CF76D2" w:rsidRDefault="007A2824" w:rsidP="007A2824">
      <w:pPr>
        <w:jc w:val="center"/>
        <w:rPr>
          <w:rFonts w:ascii="Arial" w:hAnsi="Arial" w:cs="Arial"/>
          <w:sz w:val="20"/>
          <w:szCs w:val="22"/>
          <w:lang w:val="en-GB"/>
        </w:rPr>
      </w:pPr>
    </w:p>
    <w:p w:rsidR="007A2824" w:rsidRPr="00CF76D2" w:rsidRDefault="007A2824" w:rsidP="007A2824">
      <w:pPr>
        <w:jc w:val="center"/>
        <w:rPr>
          <w:rFonts w:ascii="Arial" w:hAnsi="Arial" w:cs="Arial"/>
          <w:sz w:val="20"/>
          <w:szCs w:val="22"/>
          <w:lang w:val="en-US"/>
        </w:rPr>
      </w:pPr>
    </w:p>
    <w:p w:rsidR="007A2824" w:rsidRPr="00CF76D2" w:rsidRDefault="007A2824" w:rsidP="007A2824">
      <w:pPr>
        <w:jc w:val="center"/>
        <w:rPr>
          <w:rFonts w:ascii="Arial" w:hAnsi="Arial" w:cs="Arial"/>
          <w:sz w:val="20"/>
          <w:szCs w:val="22"/>
          <w:lang w:val="en-US"/>
        </w:rPr>
      </w:pPr>
    </w:p>
    <w:p w:rsidR="007A2824" w:rsidRPr="00CF76D2" w:rsidRDefault="007A2824" w:rsidP="007A2824">
      <w:pPr>
        <w:jc w:val="center"/>
        <w:rPr>
          <w:rFonts w:ascii="Arial" w:hAnsi="Arial" w:cs="Arial"/>
          <w:sz w:val="20"/>
          <w:szCs w:val="22"/>
          <w:lang w:val="en-US"/>
        </w:rPr>
      </w:pPr>
    </w:p>
    <w:p w:rsidR="007A2824" w:rsidRPr="00CF76D2" w:rsidRDefault="007A2824" w:rsidP="007A2824">
      <w:pPr>
        <w:jc w:val="center"/>
        <w:rPr>
          <w:rFonts w:ascii="Arial" w:hAnsi="Arial" w:cs="Arial"/>
          <w:sz w:val="20"/>
          <w:szCs w:val="22"/>
          <w:lang w:val="en-US"/>
        </w:rPr>
      </w:pPr>
    </w:p>
    <w:p w:rsidR="00EC3E2A" w:rsidRDefault="00EC3E2A" w:rsidP="00EC3E2A">
      <w:pPr>
        <w:rPr>
          <w:rFonts w:ascii="Arial" w:hAnsi="Arial" w:cs="Arial"/>
          <w:sz w:val="20"/>
          <w:szCs w:val="22"/>
          <w:lang w:val="en-US"/>
        </w:rPr>
      </w:pPr>
    </w:p>
    <w:p w:rsidR="00EC3E2A" w:rsidRDefault="00EC3E2A" w:rsidP="00EC3E2A">
      <w:pPr>
        <w:rPr>
          <w:rFonts w:ascii="Arial" w:hAnsi="Arial" w:cs="Arial"/>
          <w:sz w:val="20"/>
          <w:szCs w:val="22"/>
          <w:lang w:val="en-US"/>
        </w:rPr>
      </w:pPr>
    </w:p>
    <w:p w:rsidR="00EC3E2A" w:rsidRDefault="00EC3E2A" w:rsidP="00EC3E2A">
      <w:pPr>
        <w:rPr>
          <w:rFonts w:ascii="Arial" w:hAnsi="Arial" w:cs="Arial"/>
          <w:sz w:val="20"/>
          <w:szCs w:val="22"/>
          <w:lang w:val="en-US"/>
        </w:rPr>
      </w:pPr>
    </w:p>
    <w:p w:rsidR="00EC3E2A" w:rsidRDefault="00EC3E2A" w:rsidP="00EC3E2A">
      <w:pPr>
        <w:rPr>
          <w:rFonts w:ascii="Arial" w:hAnsi="Arial" w:cs="Arial"/>
          <w:sz w:val="20"/>
          <w:szCs w:val="22"/>
          <w:lang w:val="en-US"/>
        </w:rPr>
      </w:pPr>
    </w:p>
    <w:p w:rsidR="00EC3E2A" w:rsidRDefault="00EC3E2A" w:rsidP="00EC3E2A">
      <w:pPr>
        <w:rPr>
          <w:rFonts w:ascii="Arial" w:hAnsi="Arial" w:cs="Arial"/>
          <w:sz w:val="20"/>
          <w:szCs w:val="22"/>
          <w:lang w:val="en-US"/>
        </w:rPr>
      </w:pPr>
    </w:p>
    <w:p w:rsidR="00EC3E2A" w:rsidRDefault="00EC3E2A" w:rsidP="00EC3E2A">
      <w:pPr>
        <w:rPr>
          <w:rFonts w:ascii="Arial" w:hAnsi="Arial" w:cs="Arial"/>
          <w:sz w:val="20"/>
          <w:szCs w:val="22"/>
          <w:lang w:val="en-US"/>
        </w:rPr>
      </w:pPr>
    </w:p>
    <w:p w:rsidR="00EC3E2A" w:rsidRDefault="00EC3E2A" w:rsidP="00EC3E2A">
      <w:pPr>
        <w:rPr>
          <w:rFonts w:ascii="Arial" w:hAnsi="Arial" w:cs="Arial"/>
          <w:sz w:val="20"/>
          <w:szCs w:val="22"/>
          <w:lang w:val="en-US"/>
        </w:rPr>
      </w:pPr>
    </w:p>
    <w:p w:rsidR="007A2824" w:rsidRPr="006E41A4" w:rsidRDefault="00EC3E2A" w:rsidP="007B3223">
      <w:pPr>
        <w:rPr>
          <w:rFonts w:ascii="Arial" w:hAnsi="Arial" w:cs="Arial"/>
          <w:lang w:val="en-GB"/>
        </w:rPr>
      </w:pPr>
      <w:r w:rsidRPr="00311C27">
        <w:rPr>
          <w:rFonts w:ascii="Arial" w:hAnsi="Arial" w:cs="Arial"/>
          <w:lang w:val="en-US"/>
        </w:rPr>
        <w:t>Please submit</w:t>
      </w:r>
      <w:r w:rsidR="00623E23" w:rsidRPr="00311C27">
        <w:rPr>
          <w:rFonts w:ascii="Arial" w:hAnsi="Arial" w:cs="Arial"/>
          <w:lang w:val="en-US"/>
        </w:rPr>
        <w:t xml:space="preserve"> </w:t>
      </w:r>
      <w:r w:rsidR="00C5061A">
        <w:rPr>
          <w:rFonts w:ascii="Arial" w:hAnsi="Arial" w:cs="Arial"/>
          <w:lang w:val="en-US"/>
        </w:rPr>
        <w:t>completed</w:t>
      </w:r>
      <w:r w:rsidR="00C5061A" w:rsidRPr="00311C27">
        <w:rPr>
          <w:rFonts w:ascii="Arial" w:hAnsi="Arial" w:cs="Arial"/>
          <w:lang w:val="en-US"/>
        </w:rPr>
        <w:t xml:space="preserve"> </w:t>
      </w:r>
      <w:r w:rsidR="00623E23" w:rsidRPr="00311C27">
        <w:rPr>
          <w:rFonts w:ascii="Arial" w:hAnsi="Arial" w:cs="Arial"/>
          <w:lang w:val="en-US"/>
        </w:rPr>
        <w:t>response</w:t>
      </w:r>
      <w:r w:rsidR="00C5061A">
        <w:rPr>
          <w:rFonts w:ascii="Arial" w:hAnsi="Arial" w:cs="Arial"/>
          <w:lang w:val="en-US"/>
        </w:rPr>
        <w:t>s</w:t>
      </w:r>
      <w:r w:rsidR="00623E23" w:rsidRPr="00311C27">
        <w:rPr>
          <w:rFonts w:ascii="Arial" w:hAnsi="Arial" w:cs="Arial"/>
          <w:lang w:val="en-US"/>
        </w:rPr>
        <w:t xml:space="preserve"> </w:t>
      </w:r>
      <w:r w:rsidRPr="00311C27">
        <w:rPr>
          <w:rFonts w:ascii="Arial" w:hAnsi="Arial" w:cs="Arial"/>
          <w:lang w:val="en-US"/>
        </w:rPr>
        <w:t>to</w:t>
      </w:r>
      <w:r w:rsidR="00201431" w:rsidRPr="00311C27">
        <w:rPr>
          <w:rFonts w:ascii="Arial" w:hAnsi="Arial" w:cs="Arial"/>
          <w:lang w:val="en-US"/>
        </w:rPr>
        <w:t xml:space="preserve"> </w:t>
      </w:r>
      <w:hyperlink r:id="rId14" w:history="1">
        <w:r w:rsidR="009D632B" w:rsidRPr="002453B0">
          <w:rPr>
            <w:rStyle w:val="Hyperlink"/>
            <w:rFonts w:ascii="Arial" w:hAnsi="Arial" w:cs="Arial"/>
            <w:lang w:val="en-US"/>
          </w:rPr>
          <w:t>lotus.postrado@britishcouncil.org.ph</w:t>
        </w:r>
      </w:hyperlink>
      <w:r w:rsidR="009D632B">
        <w:rPr>
          <w:rFonts w:ascii="Arial" w:hAnsi="Arial" w:cs="Arial"/>
          <w:lang w:val="en-US"/>
        </w:rPr>
        <w:t xml:space="preserve"> by </w:t>
      </w:r>
      <w:r w:rsidRPr="00311C27">
        <w:rPr>
          <w:rFonts w:ascii="Arial" w:hAnsi="Arial" w:cs="Arial"/>
          <w:lang w:val="en-US"/>
        </w:rPr>
        <w:t xml:space="preserve">the deadline </w:t>
      </w:r>
      <w:r w:rsidRPr="006E41A4">
        <w:rPr>
          <w:rFonts w:ascii="Arial" w:hAnsi="Arial" w:cs="Arial"/>
          <w:lang w:val="en-US"/>
        </w:rPr>
        <w:t>of</w:t>
      </w:r>
      <w:r w:rsidR="00AD4FEF" w:rsidRPr="006E41A4">
        <w:rPr>
          <w:rFonts w:ascii="Arial" w:hAnsi="Arial" w:cs="Arial"/>
          <w:lang w:val="en-US"/>
        </w:rPr>
        <w:t xml:space="preserve"> </w:t>
      </w:r>
      <w:r w:rsidR="006821A7">
        <w:rPr>
          <w:rFonts w:ascii="Arial" w:hAnsi="Arial" w:cs="Arial"/>
          <w:b/>
          <w:lang w:val="en-US"/>
        </w:rPr>
        <w:t>10</w:t>
      </w:r>
      <w:r w:rsidR="007772C1">
        <w:rPr>
          <w:rFonts w:ascii="Arial" w:hAnsi="Arial" w:cs="Arial"/>
          <w:b/>
          <w:lang w:val="en-US"/>
        </w:rPr>
        <w:t xml:space="preserve"> March</w:t>
      </w:r>
      <w:r w:rsidR="00E81C2F">
        <w:rPr>
          <w:rFonts w:ascii="Arial" w:hAnsi="Arial" w:cs="Arial"/>
          <w:b/>
          <w:lang w:val="en-US"/>
        </w:rPr>
        <w:t xml:space="preserve"> 2017</w:t>
      </w:r>
      <w:r w:rsidR="00D01B2C" w:rsidRPr="009D632B">
        <w:rPr>
          <w:rFonts w:ascii="Arial" w:hAnsi="Arial" w:cs="Arial"/>
          <w:b/>
          <w:lang w:val="en-GB"/>
        </w:rPr>
        <w:t xml:space="preserve">, </w:t>
      </w:r>
      <w:r w:rsidR="006C08C7">
        <w:rPr>
          <w:rFonts w:ascii="Arial" w:hAnsi="Arial" w:cs="Arial"/>
          <w:b/>
          <w:lang w:val="en-GB"/>
        </w:rPr>
        <w:t>9</w:t>
      </w:r>
      <w:r w:rsidR="00D01B2C" w:rsidRPr="009D632B">
        <w:rPr>
          <w:rFonts w:ascii="Arial" w:hAnsi="Arial" w:cs="Arial"/>
          <w:b/>
          <w:lang w:val="en-GB"/>
        </w:rPr>
        <w:t>:00 AM UK Time, 5:00 PM Philippine Time</w:t>
      </w:r>
    </w:p>
    <w:p w:rsidR="00532596" w:rsidRDefault="00532596" w:rsidP="007B3223">
      <w:pPr>
        <w:rPr>
          <w:rFonts w:ascii="Arial" w:hAnsi="Arial" w:cs="Arial"/>
          <w:color w:val="FF0000"/>
          <w:lang w:val="en-GB"/>
        </w:rPr>
      </w:pPr>
    </w:p>
    <w:p w:rsidR="00532596" w:rsidRDefault="00532596" w:rsidP="007B3223">
      <w:pPr>
        <w:rPr>
          <w:rFonts w:ascii="Arial" w:hAnsi="Arial" w:cs="Arial"/>
          <w:color w:val="FF0000"/>
          <w:lang w:val="en-GB"/>
        </w:rPr>
      </w:pPr>
    </w:p>
    <w:p w:rsidR="00532596" w:rsidRDefault="00532596" w:rsidP="007B3223">
      <w:pPr>
        <w:rPr>
          <w:rFonts w:ascii="Arial" w:hAnsi="Arial" w:cs="Arial"/>
          <w:color w:val="FF0000"/>
          <w:lang w:val="en-GB"/>
        </w:rPr>
      </w:pPr>
    </w:p>
    <w:p w:rsidR="00532596" w:rsidRPr="00B23180" w:rsidRDefault="001F28D5" w:rsidP="007B3223">
      <w:pPr>
        <w:rPr>
          <w:rFonts w:ascii="Arial" w:hAnsi="Arial" w:cs="Arial"/>
          <w:color w:val="FF0000"/>
          <w:lang w:val="en-GB"/>
        </w:rPr>
      </w:pPr>
      <w:r w:rsidRPr="00B23180">
        <w:rPr>
          <w:rFonts w:ascii="Arial" w:hAnsi="Arial" w:cs="Arial"/>
          <w:i/>
          <w:color w:val="000000"/>
          <w:lang w:val="en-GB"/>
        </w:rPr>
        <w:t>Please note: The response text boxes will automatically adjust to text input.</w:t>
      </w:r>
    </w:p>
    <w:p w:rsidR="00532596" w:rsidRPr="00B23180" w:rsidRDefault="00532596" w:rsidP="007B3223">
      <w:pPr>
        <w:rPr>
          <w:rFonts w:ascii="Arial" w:hAnsi="Arial" w:cs="Arial"/>
          <w:color w:val="FF0000"/>
          <w:lang w:val="en-GB"/>
        </w:rPr>
      </w:pPr>
    </w:p>
    <w:p w:rsidR="00532596" w:rsidRDefault="00532596" w:rsidP="007B3223">
      <w:pPr>
        <w:rPr>
          <w:rFonts w:ascii="Arial" w:hAnsi="Arial" w:cs="Arial"/>
          <w:color w:val="FF0000"/>
          <w:lang w:val="en-GB"/>
        </w:rPr>
      </w:pPr>
    </w:p>
    <w:p w:rsidR="00262E24" w:rsidRDefault="00262E24" w:rsidP="007B3223">
      <w:pPr>
        <w:rPr>
          <w:rFonts w:ascii="Arial" w:hAnsi="Arial" w:cs="Arial"/>
          <w:color w:val="FF0000"/>
          <w:lang w:val="en-GB"/>
        </w:rPr>
      </w:pPr>
    </w:p>
    <w:p w:rsidR="00262E24" w:rsidRDefault="00262E24" w:rsidP="007B3223">
      <w:pPr>
        <w:rPr>
          <w:rFonts w:ascii="Arial" w:hAnsi="Arial" w:cs="Arial"/>
          <w:color w:val="FF0000"/>
          <w:lang w:val="en-GB"/>
        </w:rPr>
      </w:pPr>
    </w:p>
    <w:p w:rsidR="00532596" w:rsidRDefault="00532596" w:rsidP="007B3223">
      <w:pPr>
        <w:rPr>
          <w:rFonts w:ascii="Arial" w:hAnsi="Arial" w:cs="Arial"/>
          <w:color w:val="FF0000"/>
          <w:lang w:val="en-GB"/>
        </w:rPr>
      </w:pPr>
    </w:p>
    <w:p w:rsidR="008572C9" w:rsidRDefault="008572C9" w:rsidP="007B3223">
      <w:pPr>
        <w:rPr>
          <w:rFonts w:ascii="Arial" w:hAnsi="Arial" w:cs="Arial"/>
          <w:color w:val="FF0000"/>
          <w:lang w:val="en-GB"/>
        </w:rPr>
      </w:pPr>
    </w:p>
    <w:p w:rsidR="008572C9" w:rsidRDefault="008572C9" w:rsidP="007B3223">
      <w:pPr>
        <w:rPr>
          <w:rFonts w:ascii="Arial" w:hAnsi="Arial" w:cs="Arial"/>
          <w:color w:val="FF0000"/>
          <w:lang w:val="en-GB"/>
        </w:rPr>
      </w:pPr>
      <w:bookmarkStart w:id="0" w:name="_GoBack"/>
      <w:bookmarkEnd w:id="0"/>
    </w:p>
    <w:p w:rsidR="00B23180" w:rsidRPr="008060DE" w:rsidRDefault="00B23180" w:rsidP="00532596">
      <w:pPr>
        <w:autoSpaceDE w:val="0"/>
        <w:autoSpaceDN w:val="0"/>
        <w:adjustRightInd w:val="0"/>
        <w:rPr>
          <w:rFonts w:ascii="Arial" w:eastAsia="Calibri" w:hAnsi="Arial" w:cs="Arial"/>
          <w:b/>
          <w:bCs/>
          <w:color w:val="000000"/>
          <w:sz w:val="21"/>
          <w:szCs w:val="21"/>
          <w:lang w:val="en-GB" w:eastAsia="en-GB"/>
        </w:rPr>
      </w:pPr>
      <w:r w:rsidRPr="008060DE">
        <w:rPr>
          <w:rFonts w:ascii="Arial" w:eastAsia="Calibri" w:hAnsi="Arial" w:cs="Arial"/>
          <w:b/>
          <w:bCs/>
          <w:color w:val="000000"/>
          <w:sz w:val="21"/>
          <w:szCs w:val="21"/>
          <w:lang w:val="en-GB" w:eastAsia="en-GB"/>
        </w:rPr>
        <w:lastRenderedPageBreak/>
        <w:t>Mandatory Section 1</w:t>
      </w:r>
      <w:r w:rsidR="00F54C81" w:rsidRPr="008060DE">
        <w:rPr>
          <w:rFonts w:ascii="Arial" w:eastAsia="Calibri" w:hAnsi="Arial" w:cs="Arial"/>
          <w:b/>
          <w:bCs/>
          <w:color w:val="000000"/>
          <w:sz w:val="21"/>
          <w:szCs w:val="21"/>
          <w:lang w:val="en-GB" w:eastAsia="en-GB"/>
        </w:rPr>
        <w:t xml:space="preserve"> (Pass/Fail)</w:t>
      </w:r>
    </w:p>
    <w:p w:rsidR="00EC4852" w:rsidRPr="008060DE" w:rsidRDefault="00EC4852" w:rsidP="00532596">
      <w:pPr>
        <w:autoSpaceDE w:val="0"/>
        <w:autoSpaceDN w:val="0"/>
        <w:adjustRightInd w:val="0"/>
        <w:rPr>
          <w:rFonts w:ascii="Arial" w:eastAsia="Calibri" w:hAnsi="Arial" w:cs="Arial"/>
          <w:b/>
          <w:bCs/>
          <w:color w:val="000000"/>
          <w:sz w:val="21"/>
          <w:szCs w:val="21"/>
          <w:lang w:val="en-GB" w:eastAsia="en-GB"/>
        </w:rPr>
      </w:pPr>
    </w:p>
    <w:p w:rsidR="00532596" w:rsidRPr="008060DE" w:rsidRDefault="00532596" w:rsidP="00351BC8">
      <w:pPr>
        <w:autoSpaceDE w:val="0"/>
        <w:autoSpaceDN w:val="0"/>
        <w:adjustRightInd w:val="0"/>
        <w:jc w:val="both"/>
        <w:rPr>
          <w:rFonts w:ascii="Arial" w:eastAsia="Calibri" w:hAnsi="Arial" w:cs="Arial"/>
          <w:bCs/>
          <w:color w:val="000000"/>
          <w:sz w:val="21"/>
          <w:szCs w:val="21"/>
          <w:lang w:val="en-GB" w:eastAsia="en-GB"/>
        </w:rPr>
      </w:pPr>
      <w:r w:rsidRPr="008060DE">
        <w:rPr>
          <w:rFonts w:ascii="Arial" w:eastAsia="Calibri" w:hAnsi="Arial" w:cs="Arial"/>
          <w:b/>
          <w:bCs/>
          <w:color w:val="000000"/>
          <w:sz w:val="21"/>
          <w:szCs w:val="21"/>
          <w:lang w:val="en-GB" w:eastAsia="en-GB"/>
        </w:rPr>
        <w:t xml:space="preserve">Discretionary Rejection - </w:t>
      </w:r>
      <w:r w:rsidRPr="008060DE">
        <w:rPr>
          <w:rFonts w:ascii="Arial" w:eastAsia="Calibri" w:hAnsi="Arial" w:cs="Arial"/>
          <w:bCs/>
          <w:color w:val="000000"/>
          <w:sz w:val="21"/>
          <w:szCs w:val="21"/>
          <w:lang w:val="en-GB"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EC4852" w:rsidRPr="008060DE" w:rsidRDefault="00EC4852" w:rsidP="00351BC8">
      <w:pPr>
        <w:autoSpaceDE w:val="0"/>
        <w:autoSpaceDN w:val="0"/>
        <w:adjustRightInd w:val="0"/>
        <w:jc w:val="both"/>
        <w:rPr>
          <w:rFonts w:ascii="Arial" w:eastAsia="Calibri" w:hAnsi="Arial" w:cs="Arial"/>
          <w:color w:val="000000"/>
          <w:sz w:val="21"/>
          <w:szCs w:val="21"/>
          <w:lang w:val="en-GB" w:eastAsia="en-GB"/>
        </w:rPr>
      </w:pPr>
    </w:p>
    <w:p w:rsidR="00532596" w:rsidRPr="008060DE" w:rsidRDefault="00532596" w:rsidP="00351BC8">
      <w:pPr>
        <w:jc w:val="both"/>
        <w:rPr>
          <w:rFonts w:ascii="Arial" w:eastAsia="Calibri" w:hAnsi="Arial" w:cs="Arial"/>
          <w:bCs/>
          <w:sz w:val="21"/>
          <w:szCs w:val="21"/>
          <w:lang w:val="en-GB" w:eastAsia="en-US"/>
        </w:rPr>
      </w:pPr>
      <w:r w:rsidRPr="008060DE">
        <w:rPr>
          <w:rFonts w:ascii="Arial" w:eastAsia="Calibri" w:hAnsi="Arial" w:cs="Arial"/>
          <w:bCs/>
          <w:sz w:val="21"/>
          <w:szCs w:val="21"/>
          <w:lang w:val="en-GB" w:eastAsia="en-US"/>
        </w:rPr>
        <w:t xml:space="preserve">The British Council is also entitled to exclude you in the event you are guilty of serious misrepresentation in providing any information referred to within </w:t>
      </w:r>
      <w:hyperlink r:id="rId15" w:history="1">
        <w:r w:rsidRPr="008060DE">
          <w:rPr>
            <w:rStyle w:val="Hyperlink"/>
            <w:rFonts w:ascii="Arial" w:eastAsia="Calibri" w:hAnsi="Arial" w:cs="Arial"/>
            <w:bCs/>
            <w:sz w:val="21"/>
            <w:szCs w:val="21"/>
            <w:lang w:val="en-GB" w:eastAsia="en-US"/>
          </w:rPr>
          <w:t>regulation 23, 24, 25, 26 or 27 of the Public Contracts Regulations 2006</w:t>
        </w:r>
      </w:hyperlink>
      <w:r w:rsidRPr="008060DE">
        <w:rPr>
          <w:rFonts w:ascii="Arial" w:eastAsia="Calibri" w:hAnsi="Arial" w:cs="Arial"/>
          <w:bCs/>
          <w:sz w:val="21"/>
          <w:szCs w:val="21"/>
          <w:lang w:val="en-GB" w:eastAsia="en-US"/>
        </w:rPr>
        <w:t xml:space="preserve"> </w:t>
      </w:r>
    </w:p>
    <w:p w:rsidR="0075585C" w:rsidRPr="008060DE" w:rsidRDefault="0075585C" w:rsidP="00532596">
      <w:pPr>
        <w:rPr>
          <w:rFonts w:ascii="Arial" w:hAnsi="Arial" w:cs="Arial"/>
          <w:sz w:val="21"/>
          <w:szCs w:val="21"/>
          <w:lang w:val="en-GB"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532596" w:rsidRPr="008060DE" w:rsidTr="00EC4852">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532596" w:rsidRPr="008060DE" w:rsidRDefault="00532596" w:rsidP="00B23180">
            <w:pPr>
              <w:spacing w:after="200" w:line="276" w:lineRule="auto"/>
              <w:rPr>
                <w:rFonts w:ascii="Arial" w:hAnsi="Arial" w:cs="Arial"/>
                <w:b/>
                <w:sz w:val="21"/>
                <w:szCs w:val="21"/>
                <w:lang w:val="en-GB" w:eastAsia="en-GB"/>
              </w:rPr>
            </w:pPr>
            <w:r w:rsidRPr="008060DE">
              <w:rPr>
                <w:rFonts w:ascii="Arial" w:eastAsia="Calibri" w:hAnsi="Arial" w:cs="Arial"/>
                <w:b/>
                <w:bCs/>
                <w:sz w:val="21"/>
                <w:szCs w:val="21"/>
                <w:lang w:val="en-GB" w:eastAsia="en-US"/>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532596" w:rsidRPr="008060DE" w:rsidRDefault="00532596" w:rsidP="00B23180">
            <w:pPr>
              <w:autoSpaceDE w:val="0"/>
              <w:autoSpaceDN w:val="0"/>
              <w:adjustRightInd w:val="0"/>
              <w:rPr>
                <w:rFonts w:ascii="Arial" w:hAnsi="Arial" w:cs="Arial"/>
                <w:b/>
                <w:sz w:val="21"/>
                <w:szCs w:val="21"/>
                <w:lang w:val="en-GB" w:eastAsia="en-GB"/>
              </w:rPr>
            </w:pPr>
            <w:r w:rsidRPr="008060DE">
              <w:rPr>
                <w:rFonts w:ascii="Arial" w:hAnsi="Arial" w:cs="Arial"/>
                <w:b/>
                <w:sz w:val="21"/>
                <w:szCs w:val="21"/>
                <w:lang w:val="en-GB" w:eastAsia="en-GB"/>
              </w:rPr>
              <w:t xml:space="preserve">Answer </w:t>
            </w:r>
            <w:r w:rsidRPr="008060DE">
              <w:rPr>
                <w:rFonts w:ascii="Arial" w:hAnsi="Arial" w:cs="Arial"/>
                <w:b/>
                <w:i/>
                <w:sz w:val="21"/>
                <w:szCs w:val="21"/>
                <w:lang w:val="en-GB" w:eastAsia="en-GB"/>
              </w:rPr>
              <w:t>(Delete as applicable)</w:t>
            </w:r>
          </w:p>
        </w:tc>
      </w:tr>
      <w:tr w:rsidR="00532596" w:rsidRPr="008060DE" w:rsidTr="00EC4852">
        <w:trPr>
          <w:trHeight w:val="244"/>
        </w:trPr>
        <w:tc>
          <w:tcPr>
            <w:tcW w:w="7905" w:type="dxa"/>
          </w:tcPr>
          <w:p w:rsidR="00532596" w:rsidRPr="008060DE" w:rsidRDefault="00532596" w:rsidP="00532596">
            <w:pPr>
              <w:numPr>
                <w:ilvl w:val="0"/>
                <w:numId w:val="25"/>
              </w:numPr>
              <w:ind w:left="283" w:hanging="357"/>
              <w:rPr>
                <w:rFonts w:ascii="Arial" w:hAnsi="Arial" w:cs="Arial"/>
                <w:color w:val="000000"/>
                <w:sz w:val="21"/>
                <w:szCs w:val="21"/>
                <w:lang w:val="en-GB" w:eastAsia="en-GB"/>
              </w:rPr>
            </w:pPr>
            <w:r w:rsidRPr="008060DE">
              <w:rPr>
                <w:rFonts w:ascii="Arial" w:eastAsia="Calibri" w:hAnsi="Arial" w:cs="Arial"/>
                <w:sz w:val="21"/>
                <w:szCs w:val="21"/>
                <w:lang w:val="en-GB" w:eastAsia="en-US"/>
              </w:rPr>
              <w:t>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532596" w:rsidRPr="008060DE" w:rsidRDefault="00532596" w:rsidP="00532596">
            <w:pPr>
              <w:autoSpaceDE w:val="0"/>
              <w:autoSpaceDN w:val="0"/>
              <w:adjustRightInd w:val="0"/>
              <w:jc w:val="center"/>
              <w:rPr>
                <w:rFonts w:ascii="Arial" w:hAnsi="Arial" w:cs="Arial"/>
                <w:sz w:val="21"/>
                <w:szCs w:val="21"/>
                <w:lang w:val="en-GB" w:eastAsia="en-GB"/>
              </w:rPr>
            </w:pPr>
            <w:r w:rsidRPr="008060DE">
              <w:rPr>
                <w:rFonts w:ascii="Arial" w:hAnsi="Arial" w:cs="Arial"/>
                <w:sz w:val="21"/>
                <w:szCs w:val="21"/>
                <w:lang w:val="en-GB" w:eastAsia="en-GB"/>
              </w:rPr>
              <w:t>YES/NO</w:t>
            </w:r>
          </w:p>
        </w:tc>
      </w:tr>
      <w:tr w:rsidR="00532596" w:rsidRPr="008060DE" w:rsidTr="00EC4852">
        <w:trPr>
          <w:trHeight w:val="244"/>
        </w:trPr>
        <w:tc>
          <w:tcPr>
            <w:tcW w:w="7905" w:type="dxa"/>
          </w:tcPr>
          <w:p w:rsidR="00532596" w:rsidRPr="008060DE" w:rsidRDefault="00532596" w:rsidP="00532596">
            <w:pPr>
              <w:ind w:left="284" w:hanging="284"/>
              <w:rPr>
                <w:rFonts w:ascii="Arial" w:hAnsi="Arial" w:cs="Arial"/>
                <w:sz w:val="21"/>
                <w:szCs w:val="21"/>
                <w:lang w:val="en-GB" w:eastAsia="en-GB"/>
              </w:rPr>
            </w:pPr>
            <w:r w:rsidRPr="008060DE">
              <w:rPr>
                <w:rFonts w:ascii="Arial" w:eastAsia="Calibri" w:hAnsi="Arial" w:cs="Arial"/>
                <w:sz w:val="21"/>
                <w:szCs w:val="21"/>
                <w:lang w:val="en-GB" w:eastAsia="en-US"/>
              </w:rPr>
              <w:t>b) being a partnership constituted under Scots law, has granted a trust deed or become otherwise apparently insolvent, or is the subject of a petition presented for sequestration of its estate; or</w:t>
            </w:r>
          </w:p>
        </w:tc>
        <w:tc>
          <w:tcPr>
            <w:tcW w:w="1559" w:type="dxa"/>
            <w:vAlign w:val="center"/>
          </w:tcPr>
          <w:p w:rsidR="00532596" w:rsidRPr="008060DE" w:rsidRDefault="00532596" w:rsidP="00532596">
            <w:pPr>
              <w:jc w:val="center"/>
              <w:rPr>
                <w:rFonts w:ascii="Arial" w:hAnsi="Arial" w:cs="Arial"/>
                <w:sz w:val="21"/>
                <w:szCs w:val="21"/>
                <w:lang w:val="en-GB" w:eastAsia="en-GB"/>
              </w:rPr>
            </w:pPr>
            <w:r w:rsidRPr="008060DE">
              <w:rPr>
                <w:rFonts w:ascii="Arial" w:hAnsi="Arial" w:cs="Arial"/>
                <w:sz w:val="21"/>
                <w:szCs w:val="21"/>
                <w:lang w:val="en-GB" w:eastAsia="en-GB"/>
              </w:rPr>
              <w:t>YES/NO</w:t>
            </w:r>
          </w:p>
        </w:tc>
      </w:tr>
      <w:tr w:rsidR="00532596" w:rsidRPr="008060DE" w:rsidTr="00EC4852">
        <w:trPr>
          <w:trHeight w:val="244"/>
        </w:trPr>
        <w:tc>
          <w:tcPr>
            <w:tcW w:w="7905" w:type="dxa"/>
          </w:tcPr>
          <w:p w:rsidR="00532596" w:rsidRPr="008060DE" w:rsidRDefault="00532596" w:rsidP="00532596">
            <w:pPr>
              <w:ind w:left="284" w:hanging="284"/>
              <w:rPr>
                <w:rFonts w:ascii="Arial" w:hAnsi="Arial" w:cs="Arial"/>
                <w:sz w:val="21"/>
                <w:szCs w:val="21"/>
                <w:lang w:val="en-GB" w:eastAsia="en-GB"/>
              </w:rPr>
            </w:pPr>
            <w:r w:rsidRPr="008060DE">
              <w:rPr>
                <w:rFonts w:ascii="Arial" w:eastAsia="Calibri" w:hAnsi="Arial" w:cs="Arial"/>
                <w:sz w:val="21"/>
                <w:szCs w:val="21"/>
                <w:lang w:val="en-GB" w:eastAsia="en-US"/>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532596" w:rsidRPr="008060DE" w:rsidRDefault="00532596" w:rsidP="00532596">
            <w:pPr>
              <w:jc w:val="center"/>
              <w:rPr>
                <w:rFonts w:ascii="Arial" w:hAnsi="Arial" w:cs="Arial"/>
                <w:sz w:val="21"/>
                <w:szCs w:val="21"/>
                <w:lang w:val="en-GB" w:eastAsia="en-GB"/>
              </w:rPr>
            </w:pPr>
            <w:r w:rsidRPr="008060DE">
              <w:rPr>
                <w:rFonts w:ascii="Arial" w:hAnsi="Arial" w:cs="Arial"/>
                <w:sz w:val="21"/>
                <w:szCs w:val="21"/>
                <w:lang w:val="en-GB" w:eastAsia="en-GB"/>
              </w:rPr>
              <w:t>YES/NO</w:t>
            </w:r>
          </w:p>
        </w:tc>
      </w:tr>
    </w:tbl>
    <w:p w:rsidR="00532596" w:rsidRPr="00EC4852" w:rsidRDefault="00532596" w:rsidP="00532596">
      <w:pPr>
        <w:rPr>
          <w:rFonts w:ascii="Arial" w:hAnsi="Arial" w:cs="Arial"/>
          <w:sz w:val="16"/>
          <w:szCs w:val="16"/>
          <w:lang w:val="en-GB"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532596" w:rsidRPr="008060DE" w:rsidTr="00B23180">
        <w:trPr>
          <w:trHeight w:val="244"/>
        </w:trPr>
        <w:tc>
          <w:tcPr>
            <w:tcW w:w="7905" w:type="dxa"/>
          </w:tcPr>
          <w:p w:rsidR="00532596" w:rsidRPr="008060DE" w:rsidRDefault="00532596" w:rsidP="00532596">
            <w:pPr>
              <w:rPr>
                <w:rFonts w:ascii="Arial" w:hAnsi="Arial" w:cs="Arial"/>
                <w:b/>
                <w:sz w:val="21"/>
                <w:szCs w:val="21"/>
                <w:lang w:val="en-GB" w:eastAsia="en-GB"/>
              </w:rPr>
            </w:pPr>
            <w:r w:rsidRPr="008060DE">
              <w:rPr>
                <w:rFonts w:ascii="Arial" w:eastAsia="Calibri" w:hAnsi="Arial" w:cs="Arial"/>
                <w:b/>
                <w:sz w:val="21"/>
                <w:szCs w:val="21"/>
                <w:lang w:val="en-GB" w:eastAsia="en-US"/>
              </w:rPr>
              <w:t>Has your organisation?</w:t>
            </w:r>
          </w:p>
        </w:tc>
        <w:tc>
          <w:tcPr>
            <w:tcW w:w="1559" w:type="dxa"/>
          </w:tcPr>
          <w:p w:rsidR="00532596" w:rsidRPr="008060DE" w:rsidRDefault="00532596" w:rsidP="00532596">
            <w:pPr>
              <w:autoSpaceDE w:val="0"/>
              <w:autoSpaceDN w:val="0"/>
              <w:adjustRightInd w:val="0"/>
              <w:rPr>
                <w:rFonts w:ascii="Arial" w:hAnsi="Arial" w:cs="Arial"/>
                <w:sz w:val="21"/>
                <w:szCs w:val="21"/>
                <w:lang w:val="en-GB" w:eastAsia="en-GB"/>
              </w:rPr>
            </w:pPr>
          </w:p>
        </w:tc>
      </w:tr>
      <w:tr w:rsidR="00532596" w:rsidRPr="008060DE" w:rsidTr="00B23180">
        <w:trPr>
          <w:trHeight w:val="244"/>
        </w:trPr>
        <w:tc>
          <w:tcPr>
            <w:tcW w:w="7905" w:type="dxa"/>
          </w:tcPr>
          <w:p w:rsidR="00532596" w:rsidRPr="008060DE" w:rsidRDefault="00532596" w:rsidP="00532596">
            <w:pPr>
              <w:ind w:left="284" w:hanging="284"/>
              <w:rPr>
                <w:rFonts w:ascii="Arial" w:hAnsi="Arial" w:cs="Arial"/>
                <w:sz w:val="21"/>
                <w:szCs w:val="21"/>
                <w:lang w:val="en-GB" w:eastAsia="en-GB"/>
              </w:rPr>
            </w:pPr>
            <w:r w:rsidRPr="008060DE">
              <w:rPr>
                <w:rFonts w:ascii="Arial" w:eastAsia="Calibri" w:hAnsi="Arial" w:cs="Arial"/>
                <w:sz w:val="21"/>
                <w:szCs w:val="21"/>
                <w:lang w:val="en-GB" w:eastAsia="en-US"/>
              </w:rPr>
              <w:t>a) Been convicted of a criminal offence relating to the conduct of your business or profession?</w:t>
            </w:r>
          </w:p>
        </w:tc>
        <w:tc>
          <w:tcPr>
            <w:tcW w:w="1559" w:type="dxa"/>
            <w:vAlign w:val="center"/>
          </w:tcPr>
          <w:p w:rsidR="00532596" w:rsidRPr="008060DE" w:rsidRDefault="00532596" w:rsidP="00532596">
            <w:pPr>
              <w:jc w:val="center"/>
              <w:rPr>
                <w:rFonts w:ascii="Arial" w:hAnsi="Arial" w:cs="Arial"/>
                <w:sz w:val="21"/>
                <w:szCs w:val="21"/>
                <w:lang w:val="en-GB" w:eastAsia="en-GB"/>
              </w:rPr>
            </w:pPr>
            <w:r w:rsidRPr="008060DE">
              <w:rPr>
                <w:rFonts w:ascii="Arial" w:hAnsi="Arial" w:cs="Arial"/>
                <w:sz w:val="21"/>
                <w:szCs w:val="21"/>
                <w:lang w:val="en-GB" w:eastAsia="en-GB"/>
              </w:rPr>
              <w:t>YES/NO</w:t>
            </w:r>
          </w:p>
        </w:tc>
      </w:tr>
      <w:tr w:rsidR="00532596" w:rsidRPr="008060DE" w:rsidTr="00B23180">
        <w:trPr>
          <w:trHeight w:val="244"/>
        </w:trPr>
        <w:tc>
          <w:tcPr>
            <w:tcW w:w="7905" w:type="dxa"/>
          </w:tcPr>
          <w:p w:rsidR="00532596" w:rsidRPr="008060DE" w:rsidRDefault="00532596" w:rsidP="00532596">
            <w:pPr>
              <w:ind w:left="284" w:hanging="284"/>
              <w:rPr>
                <w:rFonts w:ascii="Arial" w:hAnsi="Arial" w:cs="Arial"/>
                <w:sz w:val="21"/>
                <w:szCs w:val="21"/>
                <w:lang w:val="en-GB" w:eastAsia="en-GB"/>
              </w:rPr>
            </w:pPr>
            <w:r w:rsidRPr="008060DE">
              <w:rPr>
                <w:rFonts w:ascii="Arial" w:eastAsia="Calibri" w:hAnsi="Arial" w:cs="Arial"/>
                <w:sz w:val="21"/>
                <w:szCs w:val="21"/>
                <w:lang w:val="en-GB" w:eastAsia="en-US"/>
              </w:rPr>
              <w:t>b) Committed an act of grave misconduct in the course of your business or profession?</w:t>
            </w:r>
          </w:p>
        </w:tc>
        <w:tc>
          <w:tcPr>
            <w:tcW w:w="1559" w:type="dxa"/>
            <w:vAlign w:val="center"/>
          </w:tcPr>
          <w:p w:rsidR="00532596" w:rsidRPr="008060DE" w:rsidRDefault="00532596" w:rsidP="00532596">
            <w:pPr>
              <w:jc w:val="center"/>
              <w:rPr>
                <w:rFonts w:ascii="Arial" w:hAnsi="Arial" w:cs="Arial"/>
                <w:sz w:val="21"/>
                <w:szCs w:val="21"/>
                <w:lang w:val="en-GB" w:eastAsia="en-GB"/>
              </w:rPr>
            </w:pPr>
            <w:r w:rsidRPr="008060DE">
              <w:rPr>
                <w:rFonts w:ascii="Arial" w:hAnsi="Arial" w:cs="Arial"/>
                <w:sz w:val="21"/>
                <w:szCs w:val="21"/>
                <w:lang w:val="en-GB" w:eastAsia="en-GB"/>
              </w:rPr>
              <w:t>YES/NO</w:t>
            </w:r>
          </w:p>
        </w:tc>
      </w:tr>
      <w:tr w:rsidR="00532596" w:rsidRPr="008060DE" w:rsidTr="00B23180">
        <w:trPr>
          <w:trHeight w:val="244"/>
        </w:trPr>
        <w:tc>
          <w:tcPr>
            <w:tcW w:w="7905" w:type="dxa"/>
          </w:tcPr>
          <w:p w:rsidR="00532596" w:rsidRPr="008060DE" w:rsidRDefault="00532596" w:rsidP="00532596">
            <w:pPr>
              <w:ind w:left="284" w:hanging="284"/>
              <w:rPr>
                <w:rFonts w:ascii="Arial" w:hAnsi="Arial" w:cs="Arial"/>
                <w:sz w:val="21"/>
                <w:szCs w:val="21"/>
                <w:lang w:val="en-GB" w:eastAsia="en-GB"/>
              </w:rPr>
            </w:pPr>
            <w:r w:rsidRPr="008060DE">
              <w:rPr>
                <w:rFonts w:ascii="Arial" w:eastAsia="Calibri" w:hAnsi="Arial" w:cs="Arial"/>
                <w:sz w:val="21"/>
                <w:szCs w:val="21"/>
                <w:lang w:val="en-GB" w:eastAsia="en-US"/>
              </w:rPr>
              <w:t>c) Failed to fulfil obligations relating to the payment of social security contributions under the law of any part of the United Kingdom or of the relevant State in which you are established?</w:t>
            </w:r>
          </w:p>
        </w:tc>
        <w:tc>
          <w:tcPr>
            <w:tcW w:w="1559" w:type="dxa"/>
            <w:vAlign w:val="center"/>
          </w:tcPr>
          <w:p w:rsidR="00532596" w:rsidRPr="008060DE" w:rsidRDefault="00532596" w:rsidP="00532596">
            <w:pPr>
              <w:jc w:val="center"/>
              <w:rPr>
                <w:rFonts w:ascii="Arial" w:hAnsi="Arial" w:cs="Arial"/>
                <w:sz w:val="21"/>
                <w:szCs w:val="21"/>
                <w:lang w:val="en-GB" w:eastAsia="en-GB"/>
              </w:rPr>
            </w:pPr>
            <w:r w:rsidRPr="008060DE">
              <w:rPr>
                <w:rFonts w:ascii="Arial" w:hAnsi="Arial" w:cs="Arial"/>
                <w:sz w:val="21"/>
                <w:szCs w:val="21"/>
                <w:lang w:val="en-GB" w:eastAsia="en-GB"/>
              </w:rPr>
              <w:t>YES/NO</w:t>
            </w:r>
          </w:p>
        </w:tc>
      </w:tr>
      <w:tr w:rsidR="00532596" w:rsidRPr="008060DE" w:rsidTr="00B23180">
        <w:trPr>
          <w:trHeight w:val="244"/>
        </w:trPr>
        <w:tc>
          <w:tcPr>
            <w:tcW w:w="7905" w:type="dxa"/>
          </w:tcPr>
          <w:p w:rsidR="00532596" w:rsidRPr="008060DE" w:rsidRDefault="00532596" w:rsidP="00532596">
            <w:pPr>
              <w:autoSpaceDE w:val="0"/>
              <w:autoSpaceDN w:val="0"/>
              <w:adjustRightInd w:val="0"/>
              <w:ind w:left="284" w:hanging="284"/>
              <w:rPr>
                <w:rFonts w:ascii="Arial" w:hAnsi="Arial" w:cs="Arial"/>
                <w:sz w:val="21"/>
                <w:szCs w:val="21"/>
                <w:lang w:val="en-GB" w:eastAsia="en-GB"/>
              </w:rPr>
            </w:pPr>
            <w:r w:rsidRPr="008060DE">
              <w:rPr>
                <w:rFonts w:ascii="Arial" w:eastAsia="Calibri" w:hAnsi="Arial" w:cs="Arial"/>
                <w:color w:val="000000"/>
                <w:sz w:val="21"/>
                <w:szCs w:val="21"/>
                <w:lang w:val="en-GB"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532596" w:rsidRPr="008060DE" w:rsidRDefault="00532596" w:rsidP="00532596">
            <w:pPr>
              <w:jc w:val="center"/>
              <w:rPr>
                <w:rFonts w:ascii="Arial" w:hAnsi="Arial" w:cs="Arial"/>
                <w:sz w:val="21"/>
                <w:szCs w:val="21"/>
                <w:lang w:val="en-GB" w:eastAsia="en-GB"/>
              </w:rPr>
            </w:pPr>
            <w:r w:rsidRPr="008060DE">
              <w:rPr>
                <w:rFonts w:ascii="Arial" w:hAnsi="Arial" w:cs="Arial"/>
                <w:sz w:val="21"/>
                <w:szCs w:val="21"/>
                <w:lang w:val="en-GB" w:eastAsia="en-GB"/>
              </w:rPr>
              <w:t>YES/NO</w:t>
            </w:r>
          </w:p>
        </w:tc>
      </w:tr>
    </w:tbl>
    <w:p w:rsidR="00532596" w:rsidRDefault="00532596" w:rsidP="007B3223">
      <w:pPr>
        <w:rPr>
          <w:rFonts w:ascii="Arial" w:hAnsi="Arial"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43682" w:rsidRPr="008060DE" w:rsidTr="00AE75EF">
        <w:trPr>
          <w:trHeight w:val="735"/>
        </w:trPr>
        <w:tc>
          <w:tcPr>
            <w:tcW w:w="9464" w:type="dxa"/>
            <w:shd w:val="clear" w:color="auto" w:fill="auto"/>
          </w:tcPr>
          <w:p w:rsidR="00A43682" w:rsidRPr="008060DE" w:rsidRDefault="00A43682" w:rsidP="00AE75EF">
            <w:pPr>
              <w:rPr>
                <w:rFonts w:ascii="Arial" w:hAnsi="Arial" w:cs="Arial"/>
                <w:color w:val="FF0000"/>
                <w:sz w:val="21"/>
                <w:szCs w:val="21"/>
                <w:lang w:val="en-GB"/>
              </w:rPr>
            </w:pPr>
          </w:p>
          <w:p w:rsidR="00A43682" w:rsidRPr="008060DE" w:rsidRDefault="00A43682" w:rsidP="00A43682">
            <w:pPr>
              <w:rPr>
                <w:rFonts w:ascii="Arial" w:hAnsi="Arial" w:cs="Arial"/>
                <w:sz w:val="21"/>
                <w:szCs w:val="21"/>
                <w:lang w:val="en-GB" w:eastAsia="en-GB"/>
              </w:rPr>
            </w:pPr>
            <w:r w:rsidRPr="008060DE">
              <w:rPr>
                <w:rFonts w:ascii="Arial" w:hAnsi="Arial" w:cs="Arial"/>
                <w:b/>
                <w:sz w:val="21"/>
                <w:szCs w:val="21"/>
                <w:lang w:val="en-GB" w:eastAsia="en-GB"/>
              </w:rPr>
              <w:t>Scoring Methodology</w:t>
            </w:r>
            <w:r w:rsidRPr="008060DE">
              <w:rPr>
                <w:rFonts w:ascii="Arial" w:hAnsi="Arial" w:cs="Arial"/>
                <w:sz w:val="21"/>
                <w:szCs w:val="21"/>
                <w:lang w:val="en-GB" w:eastAsia="en-GB"/>
              </w:rPr>
              <w:t>: The following methodology for evaluating responses will be applied to Sections [insert relevant section numbers] and weighted by the appropriate Selection Criteria %:</w:t>
            </w:r>
          </w:p>
          <w:p w:rsidR="00A43682" w:rsidRPr="008060DE" w:rsidRDefault="00A43682" w:rsidP="00A43682">
            <w:pPr>
              <w:rPr>
                <w:rFonts w:ascii="Arial" w:hAnsi="Arial" w:cs="Arial"/>
                <w:sz w:val="21"/>
                <w:szCs w:val="21"/>
                <w:lang w:val="en-GB" w:eastAsia="en-GB"/>
              </w:rPr>
            </w:pPr>
          </w:p>
          <w:p w:rsidR="00A43682" w:rsidRPr="008060DE" w:rsidRDefault="00A43682" w:rsidP="00A43682">
            <w:pPr>
              <w:rPr>
                <w:rFonts w:ascii="Arial" w:hAnsi="Arial" w:cs="Arial"/>
                <w:sz w:val="21"/>
                <w:szCs w:val="21"/>
                <w:lang w:val="en-GB" w:eastAsia="en-GB"/>
              </w:rPr>
            </w:pPr>
            <w:r w:rsidRPr="008060DE">
              <w:rPr>
                <w:rFonts w:ascii="Arial" w:hAnsi="Arial" w:cs="Arial"/>
                <w:sz w:val="21"/>
                <w:szCs w:val="21"/>
                <w:lang w:val="en-GB" w:eastAsia="en-GB"/>
              </w:rPr>
              <w:t>15 points - A comprehensive and strong answer indicating the supplier is fully capable and experienced to deliver the required outcomes. A detailed response that directly responds to all requirements with no ambiguity and relevant examples provided.</w:t>
            </w:r>
          </w:p>
          <w:p w:rsidR="00942012" w:rsidRPr="008060DE" w:rsidRDefault="00942012" w:rsidP="00A43682">
            <w:pPr>
              <w:rPr>
                <w:rFonts w:ascii="Arial" w:hAnsi="Arial" w:cs="Arial"/>
                <w:sz w:val="21"/>
                <w:szCs w:val="21"/>
                <w:lang w:val="en-GB" w:eastAsia="en-GB"/>
              </w:rPr>
            </w:pPr>
          </w:p>
          <w:p w:rsidR="00A43682" w:rsidRPr="008060DE" w:rsidRDefault="00A43682" w:rsidP="00A43682">
            <w:pPr>
              <w:rPr>
                <w:rFonts w:ascii="Arial" w:hAnsi="Arial" w:cs="Arial"/>
                <w:sz w:val="21"/>
                <w:szCs w:val="21"/>
                <w:lang w:val="en-GB" w:eastAsia="en-GB"/>
              </w:rPr>
            </w:pPr>
            <w:r w:rsidRPr="008060DE">
              <w:rPr>
                <w:rFonts w:ascii="Arial" w:hAnsi="Arial" w:cs="Arial"/>
                <w:sz w:val="21"/>
                <w:szCs w:val="21"/>
                <w:lang w:val="en-GB" w:eastAsia="en-GB"/>
              </w:rPr>
              <w:t xml:space="preserve">12 points - There are slight concerns that the supplier will not be able to achieve all the outcomes </w:t>
            </w:r>
            <w:r w:rsidRPr="008060DE">
              <w:rPr>
                <w:rFonts w:ascii="Arial" w:hAnsi="Arial" w:cs="Arial"/>
                <w:sz w:val="21"/>
                <w:szCs w:val="21"/>
                <w:lang w:val="en-GB" w:eastAsia="en-GB"/>
              </w:rPr>
              <w:lastRenderedPageBreak/>
              <w:t>required and response lacked details of relevant experience. A less detailed response that broadly responds to the requirement with some ambiguity and few relevant examples provided.</w:t>
            </w:r>
          </w:p>
          <w:p w:rsidR="00942012" w:rsidRPr="008060DE" w:rsidRDefault="00942012" w:rsidP="00A43682">
            <w:pPr>
              <w:rPr>
                <w:rFonts w:ascii="Arial" w:hAnsi="Arial" w:cs="Arial"/>
                <w:sz w:val="21"/>
                <w:szCs w:val="21"/>
                <w:lang w:val="en-GB" w:eastAsia="en-GB"/>
              </w:rPr>
            </w:pPr>
          </w:p>
          <w:p w:rsidR="00A43682" w:rsidRPr="008060DE" w:rsidRDefault="00A43682" w:rsidP="00A43682">
            <w:pPr>
              <w:rPr>
                <w:rFonts w:ascii="Arial" w:hAnsi="Arial" w:cs="Arial"/>
                <w:sz w:val="21"/>
                <w:szCs w:val="21"/>
                <w:lang w:val="en-GB" w:eastAsia="en-GB"/>
              </w:rPr>
            </w:pPr>
            <w:r w:rsidRPr="008060DE">
              <w:rPr>
                <w:rFonts w:ascii="Arial" w:hAnsi="Arial" w:cs="Arial"/>
                <w:sz w:val="21"/>
                <w:szCs w:val="21"/>
                <w:lang w:val="en-GB" w:eastAsia="en-GB"/>
              </w:rPr>
              <w:t>10 points - 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p w:rsidR="00942012" w:rsidRPr="008060DE" w:rsidRDefault="00942012" w:rsidP="00A43682">
            <w:pPr>
              <w:rPr>
                <w:rFonts w:ascii="Arial" w:hAnsi="Arial" w:cs="Arial"/>
                <w:sz w:val="21"/>
                <w:szCs w:val="21"/>
                <w:lang w:val="en-GB" w:eastAsia="en-GB"/>
              </w:rPr>
            </w:pPr>
          </w:p>
          <w:p w:rsidR="00A43682" w:rsidRPr="008060DE" w:rsidRDefault="00A43682" w:rsidP="00A43682">
            <w:pPr>
              <w:rPr>
                <w:rFonts w:ascii="Arial" w:hAnsi="Arial" w:cs="Arial"/>
                <w:sz w:val="21"/>
                <w:szCs w:val="21"/>
                <w:lang w:val="en-GB" w:eastAsia="en-GB"/>
              </w:rPr>
            </w:pPr>
            <w:r w:rsidRPr="008060DE">
              <w:rPr>
                <w:rFonts w:ascii="Arial" w:hAnsi="Arial" w:cs="Arial"/>
                <w:sz w:val="21"/>
                <w:szCs w:val="21"/>
                <w:lang w:val="en-GB" w:eastAsia="en-GB"/>
              </w:rPr>
              <w:t>5 points - There are serious indications that the supplier will not be able to achieve the outcomes required and has not provided appropriate experience to deliver the outcomes required. A response that is not entirely relevant to the requirement, with ambiguity and lacking specific detail.</w:t>
            </w:r>
          </w:p>
          <w:p w:rsidR="00942012" w:rsidRPr="008060DE" w:rsidRDefault="00942012" w:rsidP="00A43682">
            <w:pPr>
              <w:rPr>
                <w:rFonts w:ascii="Arial" w:hAnsi="Arial" w:cs="Arial"/>
                <w:sz w:val="21"/>
                <w:szCs w:val="21"/>
                <w:lang w:val="en-GB" w:eastAsia="en-GB"/>
              </w:rPr>
            </w:pPr>
          </w:p>
          <w:p w:rsidR="00A43682" w:rsidRPr="008060DE" w:rsidRDefault="00A43682" w:rsidP="00A43682">
            <w:pPr>
              <w:rPr>
                <w:rFonts w:ascii="Arial" w:hAnsi="Arial" w:cs="Arial"/>
                <w:sz w:val="21"/>
                <w:szCs w:val="21"/>
                <w:lang w:val="en-GB" w:eastAsia="en-GB"/>
              </w:rPr>
            </w:pPr>
            <w:r w:rsidRPr="008060DE">
              <w:rPr>
                <w:rFonts w:ascii="Arial" w:hAnsi="Arial" w:cs="Arial"/>
                <w:sz w:val="21"/>
                <w:szCs w:val="21"/>
                <w:lang w:val="en-GB" w:eastAsia="en-GB"/>
              </w:rPr>
              <w:t>0 points - The answer is non-compliant and/or no relevant information has been received to demonstrate the supplier can achieve the required outcomes. No response or a response that is entirely irrelevant.</w:t>
            </w:r>
          </w:p>
          <w:p w:rsidR="00A43682" w:rsidRPr="008060DE" w:rsidRDefault="00A43682" w:rsidP="00A43682">
            <w:pPr>
              <w:rPr>
                <w:rFonts w:ascii="Arial" w:hAnsi="Arial" w:cs="Arial"/>
                <w:sz w:val="21"/>
                <w:szCs w:val="21"/>
                <w:lang w:val="en-GB" w:eastAsia="en-GB"/>
              </w:rPr>
            </w:pPr>
          </w:p>
          <w:p w:rsidR="00E06044" w:rsidRPr="008060DE" w:rsidRDefault="00A43682" w:rsidP="00A43682">
            <w:pPr>
              <w:rPr>
                <w:rFonts w:ascii="Arial" w:hAnsi="Arial" w:cs="Arial"/>
                <w:sz w:val="21"/>
                <w:szCs w:val="21"/>
                <w:lang w:val="en-GB" w:eastAsia="en-GB"/>
              </w:rPr>
            </w:pPr>
            <w:r w:rsidRPr="008060DE">
              <w:rPr>
                <w:rFonts w:ascii="Arial" w:hAnsi="Arial" w:cs="Arial"/>
                <w:b/>
                <w:sz w:val="21"/>
                <w:szCs w:val="21"/>
                <w:lang w:val="en-GB" w:eastAsia="en-GB"/>
              </w:rPr>
              <w:t>Cost/Price Scoring Methodology</w:t>
            </w:r>
            <w:r w:rsidRPr="008060DE">
              <w:rPr>
                <w:rFonts w:ascii="Arial" w:hAnsi="Arial" w:cs="Arial"/>
                <w:sz w:val="21"/>
                <w:szCs w:val="21"/>
                <w:lang w:val="en-GB" w:eastAsia="en-GB"/>
              </w:rPr>
              <w:t>: The lowest all inclusive cost excl. VAT will be awarded the maximum % available and all other responses will be evaluated pro rata.</w:t>
            </w:r>
          </w:p>
        </w:tc>
      </w:tr>
    </w:tbl>
    <w:p w:rsidR="00532596" w:rsidRDefault="00532596" w:rsidP="007B3223">
      <w:pPr>
        <w:rPr>
          <w:rFonts w:ascii="Arial" w:hAnsi="Arial" w:cs="Arial"/>
          <w:color w:val="FF0000"/>
          <w:lang w:val="en-GB"/>
        </w:rPr>
      </w:pPr>
    </w:p>
    <w:tbl>
      <w:tblPr>
        <w:tblStyle w:val="TableGrid"/>
        <w:tblW w:w="0" w:type="auto"/>
        <w:tblLook w:val="04A0" w:firstRow="1" w:lastRow="0" w:firstColumn="1" w:lastColumn="0" w:noHBand="0" w:noVBand="1"/>
      </w:tblPr>
      <w:tblGrid>
        <w:gridCol w:w="9855"/>
      </w:tblGrid>
      <w:tr w:rsidR="00E06044" w:rsidTr="00E06044">
        <w:tc>
          <w:tcPr>
            <w:tcW w:w="9855" w:type="dxa"/>
          </w:tcPr>
          <w:p w:rsidR="00E06044" w:rsidRDefault="00E06044" w:rsidP="007B3223">
            <w:pPr>
              <w:rPr>
                <w:rFonts w:ascii="Arial" w:hAnsi="Arial" w:cs="Arial"/>
                <w:color w:val="FF0000"/>
                <w:lang w:val="en-GB"/>
              </w:rPr>
            </w:pPr>
          </w:p>
          <w:p w:rsidR="00E06044" w:rsidRPr="00E06044" w:rsidRDefault="00E06044" w:rsidP="00E06044">
            <w:pPr>
              <w:spacing w:line="276" w:lineRule="auto"/>
              <w:rPr>
                <w:rFonts w:ascii="Arial" w:hAnsi="Arial" w:cs="Arial"/>
                <w:b/>
                <w:bCs/>
                <w:sz w:val="21"/>
                <w:szCs w:val="21"/>
                <w:u w:val="single"/>
              </w:rPr>
            </w:pPr>
            <w:r w:rsidRPr="00E06044">
              <w:rPr>
                <w:rFonts w:ascii="Arial" w:hAnsi="Arial" w:cs="Arial"/>
                <w:b/>
                <w:bCs/>
                <w:sz w:val="21"/>
                <w:szCs w:val="21"/>
                <w:u w:val="single"/>
              </w:rPr>
              <w:t>Deliverables and Consulting Arrangement:</w:t>
            </w:r>
          </w:p>
          <w:p w:rsidR="00E06044" w:rsidRDefault="00E06044" w:rsidP="007B3223">
            <w:pPr>
              <w:rPr>
                <w:rFonts w:ascii="Arial" w:hAnsi="Arial" w:cs="Arial"/>
                <w:color w:val="FF0000"/>
                <w:lang w:val="en-GB"/>
              </w:rPr>
            </w:pPr>
          </w:p>
          <w:p w:rsidR="00E06044" w:rsidRDefault="00E06044" w:rsidP="00E06044">
            <w:pPr>
              <w:spacing w:line="276" w:lineRule="auto"/>
              <w:rPr>
                <w:rFonts w:ascii="Arial" w:eastAsia="SimSun" w:hAnsi="Arial" w:cs="Arial"/>
                <w:sz w:val="21"/>
                <w:szCs w:val="21"/>
                <w:lang w:val="en-GB" w:eastAsia="zh-CN"/>
              </w:rPr>
            </w:pPr>
            <w:r w:rsidRPr="00E06044">
              <w:rPr>
                <w:rFonts w:ascii="Arial" w:eastAsia="SimSun" w:hAnsi="Arial" w:cs="Arial"/>
                <w:sz w:val="21"/>
                <w:szCs w:val="21"/>
                <w:lang w:val="en-GB" w:eastAsia="zh-CN"/>
              </w:rPr>
              <w:t>The consultant is expected to be under contract for a year (April 2017 to March 2018)</w:t>
            </w:r>
            <w:r w:rsidR="000C3EF8">
              <w:rPr>
                <w:rFonts w:ascii="Arial" w:eastAsia="SimSun" w:hAnsi="Arial" w:cs="Arial"/>
                <w:sz w:val="21"/>
                <w:szCs w:val="21"/>
                <w:lang w:val="en-GB" w:eastAsia="zh-CN"/>
              </w:rPr>
              <w:t>, with a maximum of 60</w:t>
            </w:r>
            <w:r w:rsidRPr="00E06044">
              <w:rPr>
                <w:rFonts w:ascii="Arial" w:eastAsia="SimSun" w:hAnsi="Arial" w:cs="Arial"/>
                <w:sz w:val="21"/>
                <w:szCs w:val="21"/>
                <w:lang w:val="en-GB" w:eastAsia="zh-CN"/>
              </w:rPr>
              <w:t xml:space="preserve"> man-days</w:t>
            </w:r>
            <w:r w:rsidR="000C3EF8">
              <w:rPr>
                <w:rFonts w:ascii="Arial" w:eastAsia="SimSun" w:hAnsi="Arial" w:cs="Arial"/>
                <w:sz w:val="21"/>
                <w:szCs w:val="21"/>
                <w:lang w:val="en-GB" w:eastAsia="zh-CN"/>
              </w:rPr>
              <w:t xml:space="preserve"> (5</w:t>
            </w:r>
            <w:r w:rsidRPr="00E06044">
              <w:rPr>
                <w:rFonts w:ascii="Arial" w:eastAsia="SimSun" w:hAnsi="Arial" w:cs="Arial"/>
                <w:sz w:val="21"/>
                <w:szCs w:val="21"/>
                <w:lang w:val="en-GB" w:eastAsia="zh-CN"/>
              </w:rPr>
              <w:t xml:space="preserve"> days/monthly). Monthly tasks and deliverables shall be agreed with British Council </w:t>
            </w:r>
            <w:r>
              <w:rPr>
                <w:rFonts w:ascii="Arial" w:eastAsia="SimSun" w:hAnsi="Arial" w:cs="Arial"/>
                <w:sz w:val="21"/>
                <w:szCs w:val="21"/>
                <w:lang w:val="en-GB" w:eastAsia="zh-CN"/>
              </w:rPr>
              <w:t>and will be indicated in the Inception Report</w:t>
            </w:r>
            <w:r w:rsidR="007567E3">
              <w:rPr>
                <w:rFonts w:ascii="Arial" w:eastAsia="SimSun" w:hAnsi="Arial" w:cs="Arial"/>
                <w:sz w:val="21"/>
                <w:szCs w:val="21"/>
                <w:lang w:val="en-GB" w:eastAsia="zh-CN"/>
              </w:rPr>
              <w:t>.</w:t>
            </w:r>
          </w:p>
          <w:p w:rsidR="007567E3" w:rsidRDefault="007567E3" w:rsidP="00E06044">
            <w:pPr>
              <w:spacing w:line="276" w:lineRule="auto"/>
              <w:rPr>
                <w:rFonts w:ascii="Arial" w:eastAsia="SimSun" w:hAnsi="Arial" w:cs="Arial"/>
                <w:sz w:val="21"/>
                <w:szCs w:val="21"/>
                <w:lang w:val="en-GB" w:eastAsia="zh-CN"/>
              </w:rPr>
            </w:pPr>
          </w:p>
          <w:p w:rsidR="007567E3" w:rsidRPr="007567E3" w:rsidRDefault="007567E3" w:rsidP="007567E3">
            <w:pPr>
              <w:spacing w:line="276" w:lineRule="auto"/>
              <w:rPr>
                <w:rFonts w:ascii="Arial" w:hAnsi="Arial" w:cs="Arial"/>
                <w:sz w:val="21"/>
                <w:szCs w:val="21"/>
              </w:rPr>
            </w:pPr>
            <w:r w:rsidRPr="007567E3">
              <w:rPr>
                <w:rFonts w:ascii="Arial" w:hAnsi="Arial" w:cs="Arial"/>
                <w:sz w:val="21"/>
                <w:szCs w:val="21"/>
              </w:rPr>
              <w:t xml:space="preserve">Among others, the deliverables should include </w:t>
            </w:r>
            <w:r w:rsidRPr="007567E3">
              <w:rPr>
                <w:rFonts w:ascii="Arial" w:hAnsi="Arial" w:cs="Arial"/>
                <w:i/>
                <w:sz w:val="21"/>
                <w:szCs w:val="21"/>
              </w:rPr>
              <w:t>(subject to change depending on project directions and programming):</w:t>
            </w:r>
          </w:p>
          <w:p w:rsidR="007567E3" w:rsidRPr="007567E3" w:rsidRDefault="007567E3" w:rsidP="007567E3">
            <w:pPr>
              <w:spacing w:line="276" w:lineRule="auto"/>
              <w:rPr>
                <w:rFonts w:ascii="Arial" w:hAnsi="Arial" w:cs="Arial"/>
                <w:sz w:val="21"/>
                <w:szCs w:val="21"/>
              </w:rPr>
            </w:pPr>
          </w:p>
          <w:p w:rsidR="007567E3" w:rsidRPr="007567E3" w:rsidRDefault="007567E3" w:rsidP="007567E3">
            <w:pPr>
              <w:pStyle w:val="ListParagraph"/>
              <w:numPr>
                <w:ilvl w:val="0"/>
                <w:numId w:val="32"/>
              </w:numPr>
              <w:autoSpaceDE w:val="0"/>
              <w:autoSpaceDN w:val="0"/>
              <w:spacing w:after="200" w:line="276" w:lineRule="auto"/>
              <w:ind w:left="740"/>
              <w:contextualSpacing/>
              <w:rPr>
                <w:rFonts w:ascii="Arial" w:hAnsi="Arial" w:cs="Arial"/>
                <w:sz w:val="21"/>
                <w:szCs w:val="21"/>
              </w:rPr>
            </w:pPr>
            <w:r w:rsidRPr="007567E3">
              <w:rPr>
                <w:rFonts w:ascii="Arial" w:hAnsi="Arial" w:cs="Arial"/>
                <w:sz w:val="21"/>
                <w:szCs w:val="21"/>
              </w:rPr>
              <w:t>Project monitoring and evaluation system (including identification of key success indicators)</w:t>
            </w:r>
          </w:p>
          <w:p w:rsidR="007567E3" w:rsidRPr="007567E3" w:rsidRDefault="007567E3" w:rsidP="007567E3">
            <w:pPr>
              <w:pStyle w:val="ListParagraph"/>
              <w:numPr>
                <w:ilvl w:val="0"/>
                <w:numId w:val="32"/>
              </w:numPr>
              <w:autoSpaceDE w:val="0"/>
              <w:autoSpaceDN w:val="0"/>
              <w:spacing w:after="200" w:line="276" w:lineRule="auto"/>
              <w:ind w:left="740"/>
              <w:contextualSpacing/>
              <w:rPr>
                <w:rFonts w:ascii="Arial" w:hAnsi="Arial" w:cs="Arial"/>
                <w:sz w:val="21"/>
                <w:szCs w:val="21"/>
              </w:rPr>
            </w:pPr>
            <w:r w:rsidRPr="007567E3">
              <w:rPr>
                <w:rFonts w:ascii="Arial" w:hAnsi="Arial" w:cs="Arial"/>
                <w:sz w:val="21"/>
                <w:szCs w:val="21"/>
              </w:rPr>
              <w:t xml:space="preserve">Project Sustainability plan </w:t>
            </w:r>
          </w:p>
          <w:p w:rsidR="007567E3" w:rsidRPr="007567E3" w:rsidRDefault="007567E3" w:rsidP="007567E3">
            <w:pPr>
              <w:pStyle w:val="ListParagraph"/>
              <w:numPr>
                <w:ilvl w:val="0"/>
                <w:numId w:val="32"/>
              </w:numPr>
              <w:autoSpaceDE w:val="0"/>
              <w:autoSpaceDN w:val="0"/>
              <w:spacing w:after="200" w:line="276" w:lineRule="auto"/>
              <w:ind w:left="740"/>
              <w:contextualSpacing/>
              <w:rPr>
                <w:rFonts w:ascii="Arial" w:hAnsi="Arial" w:cs="Arial"/>
                <w:sz w:val="21"/>
                <w:szCs w:val="21"/>
              </w:rPr>
            </w:pPr>
            <w:r w:rsidRPr="007567E3">
              <w:rPr>
                <w:rFonts w:ascii="Arial" w:hAnsi="Arial" w:cs="Arial"/>
                <w:sz w:val="21"/>
                <w:szCs w:val="21"/>
              </w:rPr>
              <w:t>Communication Plan</w:t>
            </w:r>
          </w:p>
          <w:p w:rsidR="007567E3" w:rsidRPr="007567E3" w:rsidRDefault="007567E3" w:rsidP="007567E3">
            <w:pPr>
              <w:pStyle w:val="ListParagraph"/>
              <w:numPr>
                <w:ilvl w:val="0"/>
                <w:numId w:val="32"/>
              </w:numPr>
              <w:autoSpaceDE w:val="0"/>
              <w:autoSpaceDN w:val="0"/>
              <w:spacing w:after="200" w:line="276" w:lineRule="auto"/>
              <w:ind w:left="740"/>
              <w:contextualSpacing/>
              <w:rPr>
                <w:rFonts w:ascii="Arial" w:hAnsi="Arial" w:cs="Arial"/>
                <w:sz w:val="21"/>
                <w:szCs w:val="21"/>
              </w:rPr>
            </w:pPr>
            <w:r w:rsidRPr="007567E3">
              <w:rPr>
                <w:rFonts w:ascii="Arial" w:hAnsi="Arial" w:cs="Arial"/>
                <w:sz w:val="21"/>
                <w:szCs w:val="21"/>
              </w:rPr>
              <w:t>Publications of blogs, blurbs, articles about Philippine TNE</w:t>
            </w:r>
          </w:p>
          <w:p w:rsidR="007567E3" w:rsidRPr="007567E3" w:rsidRDefault="007567E3" w:rsidP="007567E3">
            <w:pPr>
              <w:pStyle w:val="ListParagraph"/>
              <w:numPr>
                <w:ilvl w:val="0"/>
                <w:numId w:val="32"/>
              </w:numPr>
              <w:autoSpaceDE w:val="0"/>
              <w:autoSpaceDN w:val="0"/>
              <w:spacing w:after="200" w:line="276" w:lineRule="auto"/>
              <w:ind w:left="740"/>
              <w:contextualSpacing/>
              <w:rPr>
                <w:rFonts w:ascii="Arial" w:hAnsi="Arial" w:cs="Arial"/>
                <w:sz w:val="21"/>
                <w:szCs w:val="21"/>
              </w:rPr>
            </w:pPr>
            <w:r w:rsidRPr="007567E3">
              <w:rPr>
                <w:rFonts w:ascii="Arial" w:hAnsi="Arial" w:cs="Arial"/>
                <w:sz w:val="21"/>
                <w:szCs w:val="21"/>
              </w:rPr>
              <w:t xml:space="preserve">Conference presentations on Philippine TNE opportunities </w:t>
            </w:r>
          </w:p>
          <w:p w:rsidR="007567E3" w:rsidRPr="007567E3" w:rsidRDefault="007567E3" w:rsidP="007567E3">
            <w:pPr>
              <w:pStyle w:val="ListParagraph"/>
              <w:numPr>
                <w:ilvl w:val="0"/>
                <w:numId w:val="32"/>
              </w:numPr>
              <w:autoSpaceDE w:val="0"/>
              <w:autoSpaceDN w:val="0"/>
              <w:spacing w:after="200" w:line="276" w:lineRule="auto"/>
              <w:ind w:left="740"/>
              <w:contextualSpacing/>
              <w:rPr>
                <w:rFonts w:ascii="Arial" w:hAnsi="Arial" w:cs="Arial"/>
                <w:sz w:val="21"/>
                <w:szCs w:val="21"/>
              </w:rPr>
            </w:pPr>
            <w:r w:rsidRPr="007567E3">
              <w:rPr>
                <w:rFonts w:ascii="Arial" w:hAnsi="Arial" w:cs="Arial"/>
                <w:sz w:val="21"/>
                <w:szCs w:val="21"/>
              </w:rPr>
              <w:t>Technical reports, Evaluation reports, forum/conference programme design</w:t>
            </w:r>
          </w:p>
          <w:p w:rsidR="00E06044" w:rsidRDefault="00E06044" w:rsidP="007B3223">
            <w:pPr>
              <w:rPr>
                <w:rFonts w:ascii="Arial" w:hAnsi="Arial" w:cs="Arial"/>
                <w:color w:val="FF0000"/>
                <w:lang w:val="en-GB"/>
              </w:rPr>
            </w:pPr>
          </w:p>
        </w:tc>
      </w:tr>
    </w:tbl>
    <w:p w:rsidR="00F54C81" w:rsidRDefault="00F54C81" w:rsidP="007B3223">
      <w:pPr>
        <w:rPr>
          <w:rFonts w:ascii="Arial" w:hAnsi="Arial" w:cs="Arial"/>
          <w:color w:val="FF000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7A2824" w:rsidRPr="008060DE" w:rsidTr="00F54C81">
        <w:tc>
          <w:tcPr>
            <w:tcW w:w="9498" w:type="dxa"/>
          </w:tcPr>
          <w:p w:rsidR="00300E21" w:rsidRPr="008060DE" w:rsidRDefault="00300E21" w:rsidP="00311C27">
            <w:pPr>
              <w:jc w:val="both"/>
              <w:rPr>
                <w:rFonts w:ascii="Arial" w:hAnsi="Arial" w:cs="Arial"/>
                <w:color w:val="000000"/>
                <w:sz w:val="21"/>
                <w:szCs w:val="21"/>
                <w:lang w:val="en-GB"/>
              </w:rPr>
            </w:pPr>
          </w:p>
          <w:p w:rsidR="002E4F11" w:rsidRPr="000A16B9" w:rsidRDefault="001E5B26" w:rsidP="006E6F7B">
            <w:pPr>
              <w:rPr>
                <w:rFonts w:ascii="Arial" w:hAnsi="Arial" w:cs="Arial"/>
                <w:b/>
                <w:bCs/>
                <w:color w:val="FF0000"/>
                <w:sz w:val="21"/>
                <w:szCs w:val="21"/>
                <w:lang w:val="en-GB"/>
              </w:rPr>
            </w:pPr>
            <w:r w:rsidRPr="008060DE">
              <w:rPr>
                <w:rFonts w:ascii="Arial" w:hAnsi="Arial" w:cs="Arial"/>
                <w:b/>
                <w:bCs/>
                <w:sz w:val="21"/>
                <w:szCs w:val="21"/>
                <w:lang w:val="en-GB"/>
              </w:rPr>
              <w:t xml:space="preserve">Section </w:t>
            </w:r>
            <w:r w:rsidR="00F54C81" w:rsidRPr="008060DE">
              <w:rPr>
                <w:rFonts w:ascii="Arial" w:hAnsi="Arial" w:cs="Arial"/>
                <w:b/>
                <w:bCs/>
                <w:sz w:val="21"/>
                <w:szCs w:val="21"/>
                <w:lang w:val="en-GB"/>
              </w:rPr>
              <w:t>2</w:t>
            </w:r>
            <w:r w:rsidR="006E6F7B" w:rsidRPr="008060DE">
              <w:rPr>
                <w:rFonts w:ascii="Arial" w:hAnsi="Arial" w:cs="Arial"/>
                <w:b/>
                <w:bCs/>
                <w:sz w:val="21"/>
                <w:szCs w:val="21"/>
                <w:lang w:val="en-GB"/>
              </w:rPr>
              <w:t xml:space="preserve">:  </w:t>
            </w:r>
            <w:r w:rsidR="005D2318" w:rsidRPr="000A16B9">
              <w:rPr>
                <w:rFonts w:ascii="Arial" w:hAnsi="Arial" w:cs="Arial"/>
                <w:b/>
                <w:bCs/>
                <w:sz w:val="21"/>
                <w:szCs w:val="21"/>
                <w:lang w:val="en-GB"/>
              </w:rPr>
              <w:t xml:space="preserve">Expertise </w:t>
            </w:r>
            <w:r w:rsidR="00E81C2F">
              <w:rPr>
                <w:rFonts w:ascii="Arial" w:hAnsi="Arial" w:cs="Arial"/>
                <w:b/>
                <w:bCs/>
                <w:sz w:val="21"/>
                <w:szCs w:val="21"/>
                <w:lang w:val="en-GB"/>
              </w:rPr>
              <w:t>on internationalisation and TNE in UK</w:t>
            </w:r>
            <w:r w:rsidR="00E81C2F">
              <w:rPr>
                <w:rFonts w:ascii="Arial" w:hAnsi="Arial" w:cs="Arial"/>
                <w:b/>
                <w:sz w:val="22"/>
                <w:szCs w:val="22"/>
              </w:rPr>
              <w:t xml:space="preserve"> </w:t>
            </w:r>
          </w:p>
          <w:p w:rsidR="000A16B9" w:rsidRPr="000A16B9" w:rsidRDefault="000A16B9" w:rsidP="006E6F7B">
            <w:pPr>
              <w:rPr>
                <w:rFonts w:ascii="Arial" w:hAnsi="Arial" w:cs="Arial"/>
                <w:color w:val="FF0000"/>
                <w:sz w:val="21"/>
                <w:szCs w:val="21"/>
                <w:lang w:val="en-US"/>
              </w:rPr>
            </w:pPr>
          </w:p>
          <w:p w:rsidR="00EA4203" w:rsidRPr="008060DE" w:rsidRDefault="001F3DA4" w:rsidP="006E6F7B">
            <w:pPr>
              <w:pStyle w:val="ListParagraph"/>
              <w:numPr>
                <w:ilvl w:val="0"/>
                <w:numId w:val="27"/>
              </w:numPr>
              <w:rPr>
                <w:rFonts w:ascii="Arial" w:hAnsi="Arial" w:cs="Arial"/>
                <w:sz w:val="21"/>
                <w:szCs w:val="21"/>
                <w:lang w:val="en-GB"/>
              </w:rPr>
            </w:pPr>
            <w:r w:rsidRPr="008060DE">
              <w:rPr>
                <w:rFonts w:ascii="Arial" w:hAnsi="Arial" w:cs="Arial"/>
                <w:sz w:val="21"/>
                <w:szCs w:val="21"/>
                <w:lang w:val="en-GB"/>
              </w:rPr>
              <w:t>Des</w:t>
            </w:r>
            <w:r w:rsidR="00E06044">
              <w:rPr>
                <w:rFonts w:ascii="Arial" w:hAnsi="Arial" w:cs="Arial"/>
                <w:sz w:val="21"/>
                <w:szCs w:val="21"/>
                <w:lang w:val="en-GB"/>
              </w:rPr>
              <w:t>cribe any previous related work</w:t>
            </w:r>
            <w:r w:rsidRPr="008060DE">
              <w:rPr>
                <w:rFonts w:ascii="Arial" w:hAnsi="Arial" w:cs="Arial"/>
                <w:sz w:val="21"/>
                <w:szCs w:val="21"/>
                <w:lang w:val="en-GB"/>
              </w:rPr>
              <w:t xml:space="preserve">/ </w:t>
            </w:r>
            <w:r w:rsidR="00E06044">
              <w:rPr>
                <w:rFonts w:ascii="Arial" w:hAnsi="Arial" w:cs="Arial"/>
                <w:sz w:val="21"/>
                <w:szCs w:val="21"/>
                <w:lang w:val="en-GB"/>
              </w:rPr>
              <w:t xml:space="preserve">research/ </w:t>
            </w:r>
            <w:r w:rsidRPr="008060DE">
              <w:rPr>
                <w:rFonts w:ascii="Arial" w:hAnsi="Arial" w:cs="Arial"/>
                <w:sz w:val="21"/>
                <w:szCs w:val="21"/>
                <w:lang w:val="en-GB"/>
              </w:rPr>
              <w:t xml:space="preserve">consultancy engagement </w:t>
            </w:r>
          </w:p>
          <w:p w:rsidR="00EA4203" w:rsidRPr="008060DE" w:rsidRDefault="005D2318" w:rsidP="00EA4203">
            <w:pPr>
              <w:pStyle w:val="ListParagraph"/>
              <w:numPr>
                <w:ilvl w:val="0"/>
                <w:numId w:val="27"/>
              </w:numPr>
              <w:rPr>
                <w:rFonts w:ascii="Arial" w:hAnsi="Arial" w:cs="Arial"/>
                <w:sz w:val="21"/>
                <w:szCs w:val="21"/>
                <w:lang w:val="en-GB"/>
              </w:rPr>
            </w:pPr>
            <w:r w:rsidRPr="008060DE">
              <w:rPr>
                <w:rFonts w:ascii="Arial" w:hAnsi="Arial" w:cs="Arial"/>
                <w:sz w:val="21"/>
                <w:szCs w:val="21"/>
                <w:lang w:val="en-GB"/>
              </w:rPr>
              <w:t>Please indicate experience in</w:t>
            </w:r>
            <w:r w:rsidR="00E81C2F">
              <w:rPr>
                <w:rFonts w:ascii="Arial" w:hAnsi="Arial" w:cs="Arial"/>
                <w:sz w:val="21"/>
                <w:szCs w:val="21"/>
                <w:lang w:val="en-GB"/>
              </w:rPr>
              <w:t xml:space="preserve"> UK</w:t>
            </w:r>
            <w:r w:rsidRPr="008060DE">
              <w:rPr>
                <w:rFonts w:ascii="Arial" w:hAnsi="Arial" w:cs="Arial"/>
                <w:sz w:val="21"/>
                <w:szCs w:val="21"/>
                <w:lang w:val="en-GB"/>
              </w:rPr>
              <w:t xml:space="preserve"> </w:t>
            </w:r>
            <w:r w:rsidR="00E81C2F">
              <w:rPr>
                <w:rFonts w:ascii="Arial" w:hAnsi="Arial" w:cs="Arial"/>
                <w:sz w:val="21"/>
                <w:szCs w:val="21"/>
                <w:lang w:val="en-GB"/>
              </w:rPr>
              <w:t>TNE</w:t>
            </w:r>
            <w:r w:rsidR="00E06044">
              <w:rPr>
                <w:rFonts w:ascii="Arial" w:hAnsi="Arial" w:cs="Arial"/>
                <w:sz w:val="21"/>
                <w:szCs w:val="21"/>
                <w:lang w:val="en-GB"/>
              </w:rPr>
              <w:t xml:space="preserve"> and internationalisation</w:t>
            </w:r>
            <w:r w:rsidR="00E81C2F">
              <w:rPr>
                <w:rFonts w:ascii="Arial" w:hAnsi="Arial" w:cs="Arial"/>
                <w:sz w:val="21"/>
                <w:szCs w:val="21"/>
                <w:lang w:val="en-GB"/>
              </w:rPr>
              <w:t xml:space="preserve"> </w:t>
            </w:r>
          </w:p>
          <w:p w:rsidR="001E5B26" w:rsidRPr="008060DE" w:rsidRDefault="0092181B" w:rsidP="00E81C2F">
            <w:pPr>
              <w:pStyle w:val="ListParagraph"/>
              <w:numPr>
                <w:ilvl w:val="0"/>
                <w:numId w:val="27"/>
              </w:numPr>
              <w:rPr>
                <w:rFonts w:ascii="Arial" w:hAnsi="Arial" w:cs="Arial"/>
                <w:sz w:val="21"/>
                <w:szCs w:val="21"/>
                <w:lang w:val="en-GB"/>
              </w:rPr>
            </w:pPr>
            <w:r w:rsidRPr="008060DE">
              <w:rPr>
                <w:rFonts w:ascii="Arial" w:hAnsi="Arial" w:cs="Arial"/>
                <w:sz w:val="21"/>
                <w:szCs w:val="21"/>
                <w:lang w:val="en-GB"/>
              </w:rPr>
              <w:t>Describe any work</w:t>
            </w:r>
            <w:r w:rsidR="00EB78DC">
              <w:rPr>
                <w:rFonts w:ascii="Arial" w:hAnsi="Arial" w:cs="Arial"/>
                <w:sz w:val="21"/>
                <w:szCs w:val="21"/>
                <w:lang w:val="en-GB"/>
              </w:rPr>
              <w:t xml:space="preserve"> specifically </w:t>
            </w:r>
            <w:r w:rsidR="003E14AF" w:rsidRPr="008060DE">
              <w:rPr>
                <w:rFonts w:ascii="Arial" w:hAnsi="Arial" w:cs="Arial"/>
                <w:sz w:val="21"/>
                <w:szCs w:val="21"/>
                <w:lang w:val="en-GB"/>
              </w:rPr>
              <w:t xml:space="preserve">in East Asia/ASEAN in the area of </w:t>
            </w:r>
            <w:r w:rsidR="00E81C2F">
              <w:rPr>
                <w:rFonts w:ascii="Arial" w:hAnsi="Arial" w:cs="Arial"/>
                <w:sz w:val="21"/>
                <w:szCs w:val="21"/>
                <w:lang w:val="en-GB"/>
              </w:rPr>
              <w:t>internationalisation and TNE</w:t>
            </w:r>
          </w:p>
        </w:tc>
      </w:tr>
    </w:tbl>
    <w:p w:rsidR="007A2824" w:rsidRPr="00CF76D2" w:rsidRDefault="007A2824" w:rsidP="007A2824">
      <w:pPr>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A2824" w:rsidRPr="008060DE" w:rsidTr="00D25C71">
        <w:tc>
          <w:tcPr>
            <w:tcW w:w="9464" w:type="dxa"/>
          </w:tcPr>
          <w:p w:rsidR="00EC4852" w:rsidRPr="008060DE" w:rsidRDefault="00EC4852" w:rsidP="007A2824">
            <w:pPr>
              <w:rPr>
                <w:rFonts w:ascii="Arial" w:hAnsi="Arial" w:cs="Arial"/>
                <w:b/>
                <w:color w:val="000000"/>
                <w:sz w:val="21"/>
                <w:szCs w:val="21"/>
                <w:lang w:val="en-GB"/>
              </w:rPr>
            </w:pPr>
          </w:p>
          <w:p w:rsidR="007A2824" w:rsidRPr="008060DE" w:rsidRDefault="00181777" w:rsidP="007A2824">
            <w:pPr>
              <w:rPr>
                <w:rFonts w:ascii="Arial" w:hAnsi="Arial" w:cs="Arial"/>
                <w:b/>
                <w:color w:val="000000"/>
                <w:sz w:val="21"/>
                <w:szCs w:val="21"/>
                <w:lang w:val="en-GB"/>
              </w:rPr>
            </w:pPr>
            <w:r w:rsidRPr="008060DE">
              <w:rPr>
                <w:rFonts w:ascii="Arial" w:hAnsi="Arial" w:cs="Arial"/>
                <w:b/>
                <w:color w:val="000000"/>
                <w:sz w:val="21"/>
                <w:szCs w:val="21"/>
                <w:lang w:val="en-GB"/>
              </w:rPr>
              <w:t>Response</w:t>
            </w:r>
            <w:r w:rsidR="007A2824" w:rsidRPr="008060DE">
              <w:rPr>
                <w:rFonts w:ascii="Arial" w:hAnsi="Arial" w:cs="Arial"/>
                <w:b/>
                <w:color w:val="000000"/>
                <w:sz w:val="21"/>
                <w:szCs w:val="21"/>
              </w:rPr>
              <w:t>:</w:t>
            </w:r>
          </w:p>
          <w:p w:rsidR="001E5B26" w:rsidRPr="008060DE" w:rsidRDefault="002E4F11" w:rsidP="007A2824">
            <w:pPr>
              <w:rPr>
                <w:rFonts w:ascii="Arial" w:hAnsi="Arial" w:cs="Arial"/>
                <w:color w:val="000000"/>
                <w:sz w:val="21"/>
                <w:szCs w:val="21"/>
                <w:lang w:val="en-GB"/>
              </w:rPr>
            </w:pPr>
            <w:r w:rsidRPr="008060DE">
              <w:rPr>
                <w:rFonts w:ascii="Arial" w:hAnsi="Arial" w:cs="Arial"/>
                <w:color w:val="000000"/>
                <w:sz w:val="21"/>
                <w:szCs w:val="21"/>
                <w:lang w:val="en-GB"/>
              </w:rPr>
              <w:t>a)</w:t>
            </w:r>
          </w:p>
          <w:p w:rsidR="002E4F11" w:rsidRPr="008060DE" w:rsidRDefault="002E4F11" w:rsidP="007A2824">
            <w:pPr>
              <w:rPr>
                <w:rFonts w:ascii="Arial" w:hAnsi="Arial" w:cs="Arial"/>
                <w:color w:val="000000"/>
                <w:sz w:val="21"/>
                <w:szCs w:val="21"/>
                <w:lang w:val="en-GB"/>
              </w:rPr>
            </w:pPr>
            <w:r w:rsidRPr="008060DE">
              <w:rPr>
                <w:rFonts w:ascii="Arial" w:hAnsi="Arial" w:cs="Arial"/>
                <w:color w:val="000000"/>
                <w:sz w:val="21"/>
                <w:szCs w:val="21"/>
                <w:lang w:val="en-GB"/>
              </w:rPr>
              <w:t>b)</w:t>
            </w:r>
          </w:p>
          <w:p w:rsidR="002E4F11" w:rsidRPr="008060DE" w:rsidRDefault="002E4F11" w:rsidP="007A2824">
            <w:pPr>
              <w:rPr>
                <w:rFonts w:ascii="Arial" w:hAnsi="Arial" w:cs="Arial"/>
                <w:color w:val="000000"/>
                <w:sz w:val="21"/>
                <w:szCs w:val="21"/>
                <w:lang w:val="en-GB"/>
              </w:rPr>
            </w:pPr>
            <w:r w:rsidRPr="008060DE">
              <w:rPr>
                <w:rFonts w:ascii="Arial" w:hAnsi="Arial" w:cs="Arial"/>
                <w:color w:val="000000"/>
                <w:sz w:val="21"/>
                <w:szCs w:val="21"/>
                <w:lang w:val="en-GB"/>
              </w:rPr>
              <w:t>c)</w:t>
            </w:r>
          </w:p>
          <w:p w:rsidR="007A2824" w:rsidRPr="008060DE" w:rsidRDefault="007A2824" w:rsidP="006E41A4">
            <w:pPr>
              <w:rPr>
                <w:rFonts w:ascii="Arial" w:hAnsi="Arial" w:cs="Arial"/>
                <w:color w:val="000000"/>
                <w:sz w:val="21"/>
                <w:szCs w:val="21"/>
              </w:rPr>
            </w:pPr>
          </w:p>
        </w:tc>
      </w:tr>
    </w:tbl>
    <w:p w:rsidR="004E7436" w:rsidRDefault="004E7436" w:rsidP="001E5B26">
      <w:pPr>
        <w:rPr>
          <w:rFonts w:ascii="Arial" w:hAnsi="Arial" w:cs="Arial"/>
          <w:color w:val="000000"/>
          <w:lang w:val="en-GB"/>
        </w:rPr>
      </w:pPr>
    </w:p>
    <w:p w:rsidR="007567E3" w:rsidRDefault="007567E3" w:rsidP="001E5B26">
      <w:pPr>
        <w:rPr>
          <w:rFonts w:ascii="Arial" w:hAnsi="Arial" w:cs="Arial"/>
          <w:color w:val="000000"/>
          <w:lang w:val="en-GB"/>
        </w:rPr>
      </w:pPr>
    </w:p>
    <w:p w:rsidR="007567E3" w:rsidRDefault="007567E3" w:rsidP="001E5B26">
      <w:pPr>
        <w:rPr>
          <w:rFonts w:ascii="Arial" w:hAnsi="Arial" w:cs="Arial"/>
          <w:color w:val="000000"/>
          <w:lang w:val="en-GB"/>
        </w:rPr>
      </w:pPr>
    </w:p>
    <w:p w:rsidR="007567E3" w:rsidRDefault="007567E3" w:rsidP="001E5B26">
      <w:pPr>
        <w:rPr>
          <w:rFonts w:ascii="Arial" w:hAnsi="Arial" w:cs="Arial"/>
          <w:color w:val="000000"/>
          <w:lang w:val="en-GB"/>
        </w:rPr>
      </w:pPr>
    </w:p>
    <w:p w:rsidR="007567E3" w:rsidRDefault="007567E3" w:rsidP="001E5B26">
      <w:pPr>
        <w:rPr>
          <w:rFonts w:ascii="Arial" w:hAnsi="Arial" w:cs="Arial"/>
          <w:color w:val="000000"/>
          <w:lang w:val="en-GB"/>
        </w:rPr>
      </w:pPr>
    </w:p>
    <w:p w:rsidR="007567E3" w:rsidRDefault="007567E3" w:rsidP="001E5B26">
      <w:pPr>
        <w:rPr>
          <w:rFonts w:ascii="Arial" w:hAnsi="Arial" w:cs="Arial"/>
          <w:color w:val="00000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E4F11" w:rsidRPr="008060DE" w:rsidTr="00AE75EF">
        <w:tc>
          <w:tcPr>
            <w:tcW w:w="9498" w:type="dxa"/>
          </w:tcPr>
          <w:p w:rsidR="002E4F11" w:rsidRPr="008060DE" w:rsidRDefault="002E4F11" w:rsidP="00AE75EF">
            <w:pPr>
              <w:jc w:val="both"/>
              <w:rPr>
                <w:rFonts w:ascii="Arial" w:hAnsi="Arial" w:cs="Arial"/>
                <w:color w:val="000000"/>
                <w:sz w:val="21"/>
                <w:szCs w:val="21"/>
                <w:lang w:val="en-GB"/>
              </w:rPr>
            </w:pPr>
          </w:p>
          <w:p w:rsidR="002E4F11" w:rsidRDefault="002E4F11" w:rsidP="002E4F11">
            <w:pPr>
              <w:rPr>
                <w:rFonts w:ascii="Arial" w:hAnsi="Arial" w:cs="Arial"/>
                <w:b/>
                <w:bCs/>
                <w:sz w:val="21"/>
                <w:szCs w:val="21"/>
                <w:lang w:val="en-GB"/>
              </w:rPr>
            </w:pPr>
            <w:r w:rsidRPr="008060DE">
              <w:rPr>
                <w:rFonts w:ascii="Arial" w:hAnsi="Arial" w:cs="Arial"/>
                <w:b/>
                <w:bCs/>
                <w:sz w:val="21"/>
                <w:szCs w:val="21"/>
                <w:lang w:val="en-GB"/>
              </w:rPr>
              <w:t xml:space="preserve">Section 3:  </w:t>
            </w:r>
            <w:r w:rsidR="0092181B" w:rsidRPr="008060DE">
              <w:rPr>
                <w:rFonts w:ascii="Arial" w:hAnsi="Arial" w:cs="Arial"/>
                <w:b/>
                <w:bCs/>
                <w:sz w:val="21"/>
                <w:szCs w:val="21"/>
                <w:lang w:val="en-GB"/>
              </w:rPr>
              <w:t>Knowledge of UK</w:t>
            </w:r>
            <w:r w:rsidR="00FD7711" w:rsidRPr="008060DE">
              <w:rPr>
                <w:rFonts w:ascii="Arial" w:hAnsi="Arial" w:cs="Arial"/>
                <w:b/>
                <w:bCs/>
                <w:sz w:val="21"/>
                <w:szCs w:val="21"/>
                <w:lang w:val="en-GB"/>
              </w:rPr>
              <w:t xml:space="preserve"> and EA Region/Philippines</w:t>
            </w:r>
            <w:r w:rsidR="0092181B" w:rsidRPr="008060DE">
              <w:rPr>
                <w:rFonts w:ascii="Arial" w:hAnsi="Arial" w:cs="Arial"/>
                <w:b/>
                <w:bCs/>
                <w:sz w:val="21"/>
                <w:szCs w:val="21"/>
                <w:lang w:val="en-GB"/>
              </w:rPr>
              <w:t xml:space="preserve"> </w:t>
            </w:r>
            <w:r w:rsidR="00E81C2F">
              <w:rPr>
                <w:rFonts w:ascii="Arial" w:hAnsi="Arial" w:cs="Arial"/>
                <w:b/>
                <w:bCs/>
                <w:sz w:val="21"/>
                <w:szCs w:val="21"/>
                <w:lang w:val="en-GB"/>
              </w:rPr>
              <w:t>Higher Education sector, TNE</w:t>
            </w:r>
            <w:r w:rsidR="00E06044">
              <w:rPr>
                <w:rFonts w:ascii="Arial" w:hAnsi="Arial" w:cs="Arial"/>
                <w:b/>
                <w:bCs/>
                <w:sz w:val="21"/>
                <w:szCs w:val="21"/>
                <w:lang w:val="en-GB"/>
              </w:rPr>
              <w:t xml:space="preserve"> and internationalisation </w:t>
            </w:r>
          </w:p>
          <w:p w:rsidR="00E81C2F" w:rsidRPr="00E81C2F" w:rsidRDefault="00E81C2F" w:rsidP="002E4F11">
            <w:pPr>
              <w:rPr>
                <w:rFonts w:ascii="Arial" w:hAnsi="Arial" w:cs="Arial"/>
                <w:b/>
                <w:bCs/>
                <w:sz w:val="21"/>
                <w:szCs w:val="21"/>
                <w:lang w:val="en-GB"/>
              </w:rPr>
            </w:pPr>
          </w:p>
          <w:p w:rsidR="000A16B9" w:rsidRDefault="00FD7711" w:rsidP="002E4F11">
            <w:pPr>
              <w:pStyle w:val="ListParagraph"/>
              <w:numPr>
                <w:ilvl w:val="0"/>
                <w:numId w:val="28"/>
              </w:numPr>
              <w:rPr>
                <w:rFonts w:ascii="Arial" w:hAnsi="Arial" w:cs="Arial"/>
                <w:sz w:val="21"/>
                <w:szCs w:val="21"/>
                <w:lang w:val="en-GB"/>
              </w:rPr>
            </w:pPr>
            <w:r w:rsidRPr="000A16B9">
              <w:rPr>
                <w:rFonts w:ascii="Arial" w:hAnsi="Arial" w:cs="Arial"/>
                <w:sz w:val="21"/>
                <w:szCs w:val="21"/>
                <w:lang w:val="en-GB"/>
              </w:rPr>
              <w:t>Please i</w:t>
            </w:r>
            <w:r w:rsidR="0007790A" w:rsidRPr="000A16B9">
              <w:rPr>
                <w:rFonts w:ascii="Arial" w:hAnsi="Arial" w:cs="Arial"/>
                <w:sz w:val="21"/>
                <w:szCs w:val="21"/>
                <w:lang w:val="en-GB"/>
              </w:rPr>
              <w:t>ndicate you</w:t>
            </w:r>
            <w:r w:rsidRPr="000A16B9">
              <w:rPr>
                <w:rFonts w:ascii="Arial" w:hAnsi="Arial" w:cs="Arial"/>
                <w:sz w:val="21"/>
                <w:szCs w:val="21"/>
                <w:lang w:val="en-GB"/>
              </w:rPr>
              <w:t>r</w:t>
            </w:r>
            <w:r w:rsidR="000A16B9">
              <w:rPr>
                <w:rFonts w:ascii="Arial" w:hAnsi="Arial" w:cs="Arial"/>
                <w:sz w:val="21"/>
                <w:szCs w:val="21"/>
                <w:lang w:val="en-GB"/>
              </w:rPr>
              <w:t xml:space="preserve"> kn</w:t>
            </w:r>
            <w:r w:rsidR="00E81C2F">
              <w:rPr>
                <w:rFonts w:ascii="Arial" w:hAnsi="Arial" w:cs="Arial"/>
                <w:sz w:val="21"/>
                <w:szCs w:val="21"/>
                <w:lang w:val="en-GB"/>
              </w:rPr>
              <w:t>owledge and experience in Philippine higher education sector</w:t>
            </w:r>
          </w:p>
          <w:p w:rsidR="000A16B9" w:rsidRDefault="00FD7711" w:rsidP="000A16B9">
            <w:pPr>
              <w:pStyle w:val="ListParagraph"/>
              <w:numPr>
                <w:ilvl w:val="0"/>
                <w:numId w:val="28"/>
              </w:numPr>
              <w:rPr>
                <w:rFonts w:ascii="Arial" w:hAnsi="Arial" w:cs="Arial"/>
                <w:sz w:val="21"/>
                <w:szCs w:val="21"/>
                <w:lang w:val="en-GB"/>
              </w:rPr>
            </w:pPr>
            <w:r w:rsidRPr="000A16B9">
              <w:rPr>
                <w:rFonts w:ascii="Arial" w:hAnsi="Arial" w:cs="Arial"/>
                <w:sz w:val="21"/>
                <w:szCs w:val="21"/>
                <w:lang w:val="en-GB"/>
              </w:rPr>
              <w:t xml:space="preserve">Please indicate your knowledge and experience in the East Asia Region or Philippines </w:t>
            </w:r>
            <w:r w:rsidR="00E06044">
              <w:rPr>
                <w:rFonts w:ascii="Arial" w:hAnsi="Arial" w:cs="Arial"/>
                <w:sz w:val="21"/>
                <w:szCs w:val="21"/>
                <w:lang w:val="en-GB"/>
              </w:rPr>
              <w:t xml:space="preserve">TNE and </w:t>
            </w:r>
            <w:r w:rsidR="00E81C2F">
              <w:rPr>
                <w:rFonts w:ascii="Arial" w:hAnsi="Arial" w:cs="Arial"/>
                <w:sz w:val="21"/>
                <w:szCs w:val="21"/>
                <w:lang w:val="en-GB"/>
              </w:rPr>
              <w:t xml:space="preserve">internationalisation </w:t>
            </w:r>
          </w:p>
          <w:p w:rsidR="002E4F11" w:rsidRPr="008060DE" w:rsidRDefault="002E4F11" w:rsidP="0007790A">
            <w:pPr>
              <w:rPr>
                <w:rFonts w:ascii="Arial" w:hAnsi="Arial" w:cs="Arial"/>
                <w:color w:val="000000"/>
                <w:sz w:val="21"/>
                <w:szCs w:val="21"/>
                <w:lang w:val="en-GB"/>
              </w:rPr>
            </w:pPr>
          </w:p>
        </w:tc>
      </w:tr>
    </w:tbl>
    <w:p w:rsidR="002E4F11" w:rsidRDefault="002E4F11" w:rsidP="001E5B26">
      <w:pPr>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E4F11" w:rsidRPr="00CF76D2" w:rsidTr="00AE75EF">
        <w:tc>
          <w:tcPr>
            <w:tcW w:w="9464" w:type="dxa"/>
          </w:tcPr>
          <w:p w:rsidR="00EC4852" w:rsidRDefault="00EC4852" w:rsidP="00AE75EF">
            <w:pPr>
              <w:rPr>
                <w:rFonts w:ascii="Arial" w:hAnsi="Arial" w:cs="Arial"/>
                <w:b/>
                <w:color w:val="000000"/>
                <w:sz w:val="22"/>
                <w:szCs w:val="22"/>
                <w:lang w:val="en-GB"/>
              </w:rPr>
            </w:pPr>
          </w:p>
          <w:p w:rsidR="002E4F11" w:rsidRDefault="002E4F11" w:rsidP="00AE75EF">
            <w:pPr>
              <w:rPr>
                <w:rFonts w:ascii="Arial" w:hAnsi="Arial" w:cs="Arial"/>
                <w:b/>
                <w:color w:val="000000"/>
                <w:sz w:val="22"/>
                <w:szCs w:val="22"/>
                <w:lang w:val="en-GB"/>
              </w:rPr>
            </w:pPr>
            <w:r>
              <w:rPr>
                <w:rFonts w:ascii="Arial" w:hAnsi="Arial" w:cs="Arial"/>
                <w:b/>
                <w:color w:val="000000"/>
                <w:sz w:val="22"/>
                <w:szCs w:val="22"/>
                <w:lang w:val="en-GB"/>
              </w:rPr>
              <w:t>Response</w:t>
            </w:r>
            <w:r w:rsidRPr="00CF76D2">
              <w:rPr>
                <w:rFonts w:ascii="Arial" w:hAnsi="Arial" w:cs="Arial"/>
                <w:b/>
                <w:color w:val="000000"/>
                <w:sz w:val="22"/>
                <w:szCs w:val="22"/>
              </w:rPr>
              <w:t>:</w:t>
            </w:r>
          </w:p>
          <w:p w:rsidR="00EC4852" w:rsidRDefault="00EC4852" w:rsidP="002E4F11">
            <w:pPr>
              <w:rPr>
                <w:rFonts w:ascii="Arial" w:hAnsi="Arial" w:cs="Arial"/>
                <w:color w:val="000000"/>
                <w:sz w:val="22"/>
                <w:szCs w:val="22"/>
                <w:lang w:val="en-GB"/>
              </w:rPr>
            </w:pPr>
          </w:p>
          <w:p w:rsidR="002E4F11" w:rsidRPr="002E4F11" w:rsidRDefault="002E4F11" w:rsidP="002E4F11">
            <w:pPr>
              <w:rPr>
                <w:rFonts w:ascii="Arial" w:hAnsi="Arial" w:cs="Arial"/>
                <w:color w:val="000000"/>
                <w:sz w:val="22"/>
                <w:szCs w:val="22"/>
                <w:lang w:val="en-GB"/>
              </w:rPr>
            </w:pPr>
            <w:r w:rsidRPr="002E4F11">
              <w:rPr>
                <w:rFonts w:ascii="Arial" w:hAnsi="Arial" w:cs="Arial"/>
                <w:color w:val="000000"/>
                <w:sz w:val="22"/>
                <w:szCs w:val="22"/>
                <w:lang w:val="en-GB"/>
              </w:rPr>
              <w:t>a)</w:t>
            </w:r>
          </w:p>
          <w:p w:rsidR="002E4F11" w:rsidRPr="002E4F11" w:rsidRDefault="002E4F11" w:rsidP="002E4F11">
            <w:pPr>
              <w:rPr>
                <w:rFonts w:ascii="Arial" w:hAnsi="Arial" w:cs="Arial"/>
                <w:color w:val="000000"/>
                <w:sz w:val="22"/>
                <w:szCs w:val="22"/>
                <w:lang w:val="en-GB"/>
              </w:rPr>
            </w:pPr>
            <w:r w:rsidRPr="002E4F11">
              <w:rPr>
                <w:rFonts w:ascii="Arial" w:hAnsi="Arial" w:cs="Arial"/>
                <w:color w:val="000000"/>
                <w:sz w:val="22"/>
                <w:szCs w:val="22"/>
                <w:lang w:val="en-GB"/>
              </w:rPr>
              <w:t>b)</w:t>
            </w:r>
          </w:p>
          <w:p w:rsidR="002E4F11" w:rsidRPr="00CF76D2" w:rsidRDefault="002E4F11" w:rsidP="006E41A4">
            <w:pPr>
              <w:rPr>
                <w:rFonts w:ascii="Arial" w:hAnsi="Arial" w:cs="Arial"/>
                <w:color w:val="000000"/>
                <w:sz w:val="22"/>
                <w:szCs w:val="22"/>
              </w:rPr>
            </w:pPr>
          </w:p>
        </w:tc>
      </w:tr>
    </w:tbl>
    <w:p w:rsidR="002E4F11" w:rsidRDefault="002E4F11" w:rsidP="001E5B26">
      <w:pPr>
        <w:rPr>
          <w:rFonts w:ascii="Arial" w:hAnsi="Arial" w:cs="Arial"/>
          <w:color w:val="000000"/>
          <w:lang w:val="en-GB"/>
        </w:rPr>
      </w:pPr>
    </w:p>
    <w:p w:rsidR="002E4F11" w:rsidRDefault="002E4F11" w:rsidP="001E5B26">
      <w:pPr>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D4FEF" w:rsidRPr="00CF76D2" w:rsidTr="00E847ED">
        <w:tc>
          <w:tcPr>
            <w:tcW w:w="9464" w:type="dxa"/>
          </w:tcPr>
          <w:p w:rsidR="00AD4FEF" w:rsidRDefault="00AD4FEF" w:rsidP="006548D1">
            <w:pPr>
              <w:jc w:val="both"/>
              <w:rPr>
                <w:rFonts w:ascii="Arial" w:hAnsi="Arial" w:cs="Arial"/>
                <w:color w:val="000000"/>
                <w:sz w:val="22"/>
                <w:szCs w:val="22"/>
                <w:lang w:val="en-GB"/>
              </w:rPr>
            </w:pPr>
          </w:p>
          <w:p w:rsidR="00AD4FEF" w:rsidRPr="001E5B26" w:rsidRDefault="00FD7711" w:rsidP="006548D1">
            <w:pPr>
              <w:rPr>
                <w:rFonts w:ascii="Arial" w:hAnsi="Arial" w:cs="Arial"/>
                <w:b/>
                <w:bCs/>
                <w:color w:val="FF0000"/>
                <w:sz w:val="22"/>
                <w:szCs w:val="22"/>
                <w:lang w:val="en-GB"/>
              </w:rPr>
            </w:pPr>
            <w:r>
              <w:rPr>
                <w:rFonts w:ascii="Arial" w:hAnsi="Arial" w:cs="Arial"/>
                <w:b/>
                <w:bCs/>
                <w:sz w:val="22"/>
                <w:szCs w:val="22"/>
                <w:lang w:val="en-GB"/>
              </w:rPr>
              <w:t>Section 4</w:t>
            </w:r>
            <w:r w:rsidR="00AD4FEF" w:rsidRPr="00CF76D2">
              <w:rPr>
                <w:rFonts w:ascii="Arial" w:hAnsi="Arial" w:cs="Arial"/>
                <w:b/>
                <w:bCs/>
                <w:sz w:val="22"/>
                <w:szCs w:val="22"/>
                <w:lang w:val="en-GB"/>
              </w:rPr>
              <w:t xml:space="preserve">: </w:t>
            </w:r>
            <w:r w:rsidR="006F4AE1">
              <w:rPr>
                <w:rFonts w:ascii="Arial" w:hAnsi="Arial" w:cs="Arial"/>
                <w:b/>
                <w:bCs/>
                <w:sz w:val="22"/>
                <w:szCs w:val="22"/>
                <w:lang w:val="en-GB"/>
              </w:rPr>
              <w:t>Cost</w:t>
            </w:r>
            <w:r w:rsidR="0042105D">
              <w:rPr>
                <w:rFonts w:ascii="Arial" w:hAnsi="Arial" w:cs="Arial"/>
                <w:b/>
                <w:bCs/>
                <w:sz w:val="22"/>
                <w:szCs w:val="22"/>
                <w:lang w:val="en-GB"/>
              </w:rPr>
              <w:t>ing/Price</w:t>
            </w:r>
            <w:r w:rsidR="00AD4FEF">
              <w:rPr>
                <w:rFonts w:ascii="Arial" w:hAnsi="Arial" w:cs="Arial"/>
                <w:b/>
                <w:bCs/>
                <w:sz w:val="22"/>
                <w:szCs w:val="22"/>
                <w:lang w:val="en-GB"/>
              </w:rPr>
              <w:t xml:space="preserve"> </w:t>
            </w:r>
          </w:p>
          <w:p w:rsidR="00AD4FEF" w:rsidRPr="001E5B26" w:rsidRDefault="00AD4FEF" w:rsidP="006548D1">
            <w:pPr>
              <w:rPr>
                <w:rFonts w:ascii="Arial" w:hAnsi="Arial" w:cs="Arial"/>
                <w:color w:val="FF0000"/>
                <w:sz w:val="22"/>
                <w:szCs w:val="22"/>
                <w:lang w:val="en-GB"/>
              </w:rPr>
            </w:pPr>
          </w:p>
          <w:p w:rsidR="002229E6" w:rsidRDefault="002229E6" w:rsidP="002229E6">
            <w:pPr>
              <w:rPr>
                <w:rFonts w:ascii="Arial" w:hAnsi="Arial" w:cs="Arial"/>
                <w:iCs/>
                <w:sz w:val="22"/>
                <w:szCs w:val="22"/>
              </w:rPr>
            </w:pPr>
            <w:r>
              <w:rPr>
                <w:rFonts w:ascii="Arial" w:hAnsi="Arial" w:cs="Arial"/>
                <w:iCs/>
                <w:sz w:val="22"/>
                <w:szCs w:val="22"/>
              </w:rPr>
              <w:t xml:space="preserve">It is essential that BC enter into arrangements where costing is clearly defined and transparent against an efficient and effective approach. </w:t>
            </w:r>
          </w:p>
          <w:p w:rsidR="002229E6" w:rsidRDefault="002229E6" w:rsidP="002229E6">
            <w:pPr>
              <w:rPr>
                <w:rFonts w:ascii="Arial" w:hAnsi="Arial" w:cs="Arial"/>
                <w:iCs/>
                <w:sz w:val="22"/>
                <w:szCs w:val="22"/>
              </w:rPr>
            </w:pPr>
          </w:p>
          <w:p w:rsidR="002229E6" w:rsidRDefault="002229E6" w:rsidP="002229E6">
            <w:pPr>
              <w:rPr>
                <w:rFonts w:ascii="Arial" w:hAnsi="Arial" w:cs="Arial"/>
                <w:iCs/>
                <w:sz w:val="22"/>
                <w:szCs w:val="22"/>
                <w:lang w:val="en-GB"/>
              </w:rPr>
            </w:pPr>
            <w:r>
              <w:rPr>
                <w:rFonts w:ascii="Arial" w:hAnsi="Arial" w:cs="Arial"/>
                <w:iCs/>
                <w:sz w:val="22"/>
                <w:szCs w:val="22"/>
              </w:rPr>
              <w:t xml:space="preserve">To satisfy this objective you are requested to use the template below to outline the proposed approach to be used to deliver each of the outputs (as described in the scope of work &amp; outputs section of the Invitation to </w:t>
            </w:r>
            <w:r w:rsidR="002244DB">
              <w:rPr>
                <w:rFonts w:ascii="Arial" w:hAnsi="Arial" w:cs="Arial"/>
                <w:iCs/>
                <w:sz w:val="22"/>
                <w:szCs w:val="22"/>
                <w:lang w:val="en-GB"/>
              </w:rPr>
              <w:t>Quote</w:t>
            </w:r>
            <w:r>
              <w:rPr>
                <w:rFonts w:ascii="Arial" w:hAnsi="Arial" w:cs="Arial"/>
                <w:iCs/>
                <w:sz w:val="22"/>
                <w:szCs w:val="22"/>
                <w:lang w:val="en-GB"/>
              </w:rPr>
              <w:t xml:space="preserve"> document</w:t>
            </w:r>
            <w:r>
              <w:rPr>
                <w:rFonts w:ascii="Arial" w:hAnsi="Arial" w:cs="Arial"/>
                <w:iCs/>
                <w:sz w:val="22"/>
                <w:szCs w:val="22"/>
              </w:rPr>
              <w:t>) in terms of cost. You are required to provide the breakdown of costs.</w:t>
            </w:r>
          </w:p>
          <w:p w:rsidR="002229E6" w:rsidRDefault="002229E6" w:rsidP="002229E6">
            <w:pPr>
              <w:rPr>
                <w:rFonts w:ascii="Arial" w:hAnsi="Arial" w:cs="Arial"/>
                <w:iCs/>
                <w:sz w:val="22"/>
                <w:szCs w:val="22"/>
              </w:rPr>
            </w:pPr>
          </w:p>
          <w:p w:rsidR="002229E6" w:rsidRDefault="002229E6" w:rsidP="002229E6">
            <w:pPr>
              <w:rPr>
                <w:rFonts w:ascii="Arial" w:hAnsi="Arial" w:cs="Arial"/>
                <w:iCs/>
                <w:sz w:val="22"/>
                <w:szCs w:val="22"/>
              </w:rPr>
            </w:pPr>
            <w:r>
              <w:rPr>
                <w:rFonts w:ascii="Arial" w:hAnsi="Arial" w:cs="Arial"/>
                <w:iCs/>
                <w:sz w:val="22"/>
                <w:szCs w:val="22"/>
              </w:rPr>
              <w:t>•           All costs must be provided in sterling for the UK</w:t>
            </w:r>
            <w:r w:rsidR="002244DB">
              <w:rPr>
                <w:rFonts w:ascii="Arial" w:hAnsi="Arial" w:cs="Arial"/>
                <w:iCs/>
                <w:sz w:val="22"/>
                <w:szCs w:val="22"/>
                <w:lang w:val="en-GB"/>
              </w:rPr>
              <w:t xml:space="preserve"> and be exclusive of VAT</w:t>
            </w:r>
            <w:r>
              <w:rPr>
                <w:rFonts w:ascii="Arial" w:hAnsi="Arial" w:cs="Arial"/>
                <w:iCs/>
                <w:sz w:val="22"/>
                <w:szCs w:val="22"/>
              </w:rPr>
              <w:t xml:space="preserve">. </w:t>
            </w:r>
          </w:p>
          <w:p w:rsidR="008060DE" w:rsidRDefault="002229E6" w:rsidP="002229E6">
            <w:pPr>
              <w:rPr>
                <w:rFonts w:ascii="Arial" w:hAnsi="Arial" w:cs="Arial"/>
                <w:iCs/>
                <w:sz w:val="22"/>
                <w:szCs w:val="22"/>
                <w:lang w:val="en-US"/>
              </w:rPr>
            </w:pPr>
            <w:r>
              <w:rPr>
                <w:rFonts w:ascii="Arial" w:hAnsi="Arial" w:cs="Arial"/>
                <w:iCs/>
                <w:sz w:val="22"/>
                <w:szCs w:val="22"/>
              </w:rPr>
              <w:t xml:space="preserve">•           You are requested to provide your day rate/s (these will not be scored but will be </w:t>
            </w:r>
          </w:p>
          <w:p w:rsidR="002229E6" w:rsidRPr="008060DE" w:rsidRDefault="008060DE" w:rsidP="002229E6">
            <w:pPr>
              <w:rPr>
                <w:rFonts w:ascii="Arial" w:hAnsi="Arial" w:cs="Arial"/>
                <w:iCs/>
                <w:sz w:val="22"/>
                <w:szCs w:val="22"/>
                <w:lang w:val="en-US"/>
              </w:rPr>
            </w:pPr>
            <w:r>
              <w:rPr>
                <w:rFonts w:ascii="Arial" w:hAnsi="Arial" w:cs="Arial"/>
                <w:iCs/>
                <w:sz w:val="22"/>
                <w:szCs w:val="22"/>
                <w:lang w:val="en-US"/>
              </w:rPr>
              <w:t xml:space="preserve">            </w:t>
            </w:r>
            <w:r w:rsidR="002229E6">
              <w:rPr>
                <w:rFonts w:ascii="Arial" w:hAnsi="Arial" w:cs="Arial"/>
                <w:iCs/>
                <w:sz w:val="22"/>
                <w:szCs w:val="22"/>
              </w:rPr>
              <w:t xml:space="preserve">incorporated into the Contract on award). </w:t>
            </w:r>
          </w:p>
          <w:p w:rsidR="00AD4FEF" w:rsidRPr="00CF76D2" w:rsidRDefault="00AD4FEF" w:rsidP="002E4F11">
            <w:pPr>
              <w:jc w:val="both"/>
              <w:rPr>
                <w:rFonts w:ascii="Arial" w:hAnsi="Arial" w:cs="Arial"/>
                <w:color w:val="000000"/>
                <w:sz w:val="22"/>
                <w:szCs w:val="22"/>
                <w:lang w:val="en-GB"/>
              </w:rPr>
            </w:pPr>
          </w:p>
        </w:tc>
      </w:tr>
    </w:tbl>
    <w:p w:rsidR="00AD4FEF" w:rsidRPr="00CF76D2" w:rsidRDefault="00AD4FEF" w:rsidP="00AD4FEF">
      <w:pPr>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AD4FEF" w:rsidRPr="008060DE" w:rsidTr="00E847ED">
        <w:tc>
          <w:tcPr>
            <w:tcW w:w="9464" w:type="dxa"/>
          </w:tcPr>
          <w:p w:rsidR="00EC4852" w:rsidRPr="008060DE" w:rsidRDefault="00EC4852" w:rsidP="006548D1">
            <w:pPr>
              <w:rPr>
                <w:rFonts w:ascii="Arial" w:hAnsi="Arial" w:cs="Arial"/>
                <w:b/>
                <w:color w:val="000000"/>
                <w:sz w:val="21"/>
                <w:szCs w:val="21"/>
                <w:lang w:val="en-GB"/>
              </w:rPr>
            </w:pPr>
          </w:p>
          <w:p w:rsidR="00AD4FEF" w:rsidRPr="008060DE" w:rsidRDefault="00AD4FEF" w:rsidP="006548D1">
            <w:pPr>
              <w:rPr>
                <w:rFonts w:ascii="Arial" w:hAnsi="Arial" w:cs="Arial"/>
                <w:b/>
                <w:color w:val="000000"/>
                <w:sz w:val="21"/>
                <w:szCs w:val="21"/>
                <w:lang w:val="en-GB"/>
              </w:rPr>
            </w:pPr>
            <w:r w:rsidRPr="008060DE">
              <w:rPr>
                <w:rFonts w:ascii="Arial" w:hAnsi="Arial" w:cs="Arial"/>
                <w:b/>
                <w:color w:val="000000"/>
                <w:sz w:val="21"/>
                <w:szCs w:val="21"/>
                <w:lang w:val="en-GB"/>
              </w:rPr>
              <w:t>Response</w:t>
            </w:r>
            <w:r w:rsidRPr="008060DE">
              <w:rPr>
                <w:rFonts w:ascii="Arial" w:hAnsi="Arial" w:cs="Arial"/>
                <w:b/>
                <w:color w:val="000000"/>
                <w:sz w:val="21"/>
                <w:szCs w:val="21"/>
              </w:rPr>
              <w:t>:</w:t>
            </w:r>
          </w:p>
          <w:p w:rsidR="008C35EF" w:rsidRPr="008060DE" w:rsidRDefault="008C35EF" w:rsidP="006548D1">
            <w:pPr>
              <w:rPr>
                <w:rFonts w:ascii="Arial" w:hAnsi="Arial" w:cs="Arial"/>
                <w:b/>
                <w:color w:val="000000"/>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2E4F11" w:rsidRPr="008060DE" w:rsidTr="002A59AC">
              <w:tc>
                <w:tcPr>
                  <w:tcW w:w="4390" w:type="dxa"/>
                  <w:shd w:val="clear" w:color="auto" w:fill="auto"/>
                </w:tcPr>
                <w:p w:rsidR="002E4F11" w:rsidRPr="008060DE" w:rsidRDefault="002E4F11" w:rsidP="002E4F11">
                  <w:pPr>
                    <w:rPr>
                      <w:rFonts w:ascii="Arial" w:hAnsi="Arial" w:cs="Arial"/>
                      <w:b/>
                      <w:color w:val="000000"/>
                      <w:sz w:val="21"/>
                      <w:szCs w:val="21"/>
                      <w:lang w:val="en-GB"/>
                    </w:rPr>
                  </w:pPr>
                </w:p>
                <w:p w:rsidR="002E4F11" w:rsidRPr="008060DE" w:rsidRDefault="002244DB" w:rsidP="002E4F11">
                  <w:pPr>
                    <w:rPr>
                      <w:rFonts w:ascii="Arial" w:hAnsi="Arial" w:cs="Arial"/>
                      <w:b/>
                      <w:color w:val="000000"/>
                      <w:sz w:val="21"/>
                      <w:szCs w:val="21"/>
                      <w:lang w:val="en-GB"/>
                    </w:rPr>
                  </w:pPr>
                  <w:r w:rsidRPr="008060DE">
                    <w:rPr>
                      <w:rFonts w:ascii="Arial" w:hAnsi="Arial" w:cs="Arial"/>
                      <w:b/>
                      <w:color w:val="000000"/>
                      <w:sz w:val="21"/>
                      <w:szCs w:val="21"/>
                      <w:lang w:val="en-GB"/>
                    </w:rPr>
                    <w:t>Total Cost</w:t>
                  </w:r>
                  <w:r w:rsidR="002E4F11" w:rsidRPr="008060DE">
                    <w:rPr>
                      <w:rFonts w:ascii="Arial" w:hAnsi="Arial" w:cs="Arial"/>
                      <w:b/>
                      <w:color w:val="000000"/>
                      <w:sz w:val="21"/>
                      <w:szCs w:val="21"/>
                      <w:lang w:val="en-GB"/>
                    </w:rPr>
                    <w:t>:</w:t>
                  </w:r>
                </w:p>
                <w:p w:rsidR="002E4F11" w:rsidRPr="008060DE" w:rsidRDefault="002E4F11" w:rsidP="00AE75EF">
                  <w:pPr>
                    <w:rPr>
                      <w:rFonts w:ascii="Arial" w:hAnsi="Arial" w:cs="Arial"/>
                      <w:b/>
                      <w:color w:val="000000"/>
                      <w:sz w:val="21"/>
                      <w:szCs w:val="21"/>
                      <w:lang w:val="en-GB"/>
                    </w:rPr>
                  </w:pPr>
                </w:p>
              </w:tc>
              <w:tc>
                <w:tcPr>
                  <w:tcW w:w="4819" w:type="dxa"/>
                  <w:shd w:val="clear" w:color="auto" w:fill="auto"/>
                </w:tcPr>
                <w:p w:rsidR="002E4F11" w:rsidRPr="008060DE" w:rsidRDefault="002E4F11" w:rsidP="00AE75EF">
                  <w:pPr>
                    <w:rPr>
                      <w:rFonts w:ascii="Arial" w:hAnsi="Arial" w:cs="Arial"/>
                      <w:b/>
                      <w:color w:val="000000"/>
                      <w:sz w:val="21"/>
                      <w:szCs w:val="21"/>
                      <w:lang w:val="en-GB"/>
                    </w:rPr>
                  </w:pPr>
                </w:p>
              </w:tc>
            </w:tr>
          </w:tbl>
          <w:p w:rsidR="008C35EF" w:rsidRPr="008060DE" w:rsidRDefault="008C35EF" w:rsidP="006548D1">
            <w:pPr>
              <w:rPr>
                <w:rFonts w:ascii="Arial" w:hAnsi="Arial" w:cs="Arial"/>
                <w:b/>
                <w:color w:val="000000"/>
                <w:sz w:val="21"/>
                <w:szCs w:val="21"/>
                <w:lang w:val="en-GB"/>
              </w:rPr>
            </w:pPr>
          </w:p>
          <w:p w:rsidR="00AD4FEF" w:rsidRPr="008060DE" w:rsidRDefault="008614AC" w:rsidP="006548D1">
            <w:pPr>
              <w:rPr>
                <w:rFonts w:ascii="Arial" w:hAnsi="Arial" w:cs="Arial"/>
                <w:b/>
                <w:bCs/>
                <w:sz w:val="21"/>
                <w:szCs w:val="21"/>
                <w:lang w:val="en-GB"/>
              </w:rPr>
            </w:pPr>
            <w:r>
              <w:rPr>
                <w:rFonts w:ascii="Arial" w:hAnsi="Arial" w:cs="Arial"/>
                <w:b/>
                <w:sz w:val="21"/>
                <w:szCs w:val="21"/>
                <w:lang w:val="en-GB"/>
              </w:rPr>
              <w:t>P</w:t>
            </w:r>
            <w:r w:rsidR="00E06044">
              <w:rPr>
                <w:rFonts w:ascii="Arial" w:hAnsi="Arial" w:cs="Arial"/>
                <w:b/>
                <w:sz w:val="21"/>
                <w:szCs w:val="21"/>
                <w:lang w:val="en-GB"/>
              </w:rPr>
              <w:t>lease p</w:t>
            </w:r>
            <w:r w:rsidR="008C35EF" w:rsidRPr="008060DE">
              <w:rPr>
                <w:rFonts w:ascii="Arial" w:hAnsi="Arial" w:cs="Arial"/>
                <w:b/>
                <w:sz w:val="21"/>
                <w:szCs w:val="21"/>
                <w:lang w:val="en-GB"/>
              </w:rPr>
              <w:t xml:space="preserve">opulate table </w:t>
            </w:r>
            <w:r w:rsidR="00EC4852" w:rsidRPr="008060DE">
              <w:rPr>
                <w:rFonts w:ascii="Arial" w:hAnsi="Arial" w:cs="Arial"/>
                <w:b/>
                <w:sz w:val="21"/>
                <w:szCs w:val="21"/>
                <w:lang w:val="en-GB"/>
              </w:rPr>
              <w:t xml:space="preserve">below </w:t>
            </w:r>
            <w:r w:rsidR="008C35EF" w:rsidRPr="008060DE">
              <w:rPr>
                <w:rFonts w:ascii="Arial" w:hAnsi="Arial" w:cs="Arial"/>
                <w:b/>
                <w:sz w:val="21"/>
                <w:szCs w:val="21"/>
                <w:lang w:val="en-GB"/>
              </w:rPr>
              <w:t xml:space="preserve">for breakdown of </w:t>
            </w:r>
            <w:r w:rsidR="00E81C2F">
              <w:rPr>
                <w:rFonts w:ascii="Arial" w:hAnsi="Arial" w:cs="Arial"/>
                <w:b/>
                <w:sz w:val="21"/>
                <w:szCs w:val="21"/>
                <w:lang w:val="en-GB"/>
              </w:rPr>
              <w:t>activities and costing (consultancy fee per day)</w:t>
            </w:r>
            <w:r w:rsidR="00E06044">
              <w:rPr>
                <w:rFonts w:ascii="Arial" w:hAnsi="Arial" w:cs="Arial"/>
                <w:b/>
                <w:sz w:val="21"/>
                <w:szCs w:val="21"/>
                <w:lang w:val="en-GB"/>
              </w:rPr>
              <w:t xml:space="preserve">. Please consider the </w:t>
            </w:r>
            <w:r w:rsidR="00E06044" w:rsidRPr="00E06044">
              <w:rPr>
                <w:rFonts w:ascii="Arial" w:hAnsi="Arial" w:cs="Arial"/>
                <w:b/>
                <w:sz w:val="21"/>
                <w:szCs w:val="21"/>
                <w:u w:val="single"/>
                <w:lang w:val="en-GB"/>
              </w:rPr>
              <w:t>Deliverables and Consulting Arrangement</w:t>
            </w:r>
            <w:r w:rsidR="007567E3">
              <w:rPr>
                <w:rFonts w:ascii="Arial" w:hAnsi="Arial" w:cs="Arial"/>
                <w:b/>
                <w:sz w:val="21"/>
                <w:szCs w:val="21"/>
                <w:lang w:val="en-GB"/>
              </w:rPr>
              <w:t xml:space="preserve"> indicated above and activities specified in the Consultant’s Scope of Work/Role Specification (refer to ITQ)</w:t>
            </w:r>
          </w:p>
          <w:p w:rsidR="00EC4852" w:rsidRPr="008060DE" w:rsidRDefault="00E06044" w:rsidP="006548D1">
            <w:pPr>
              <w:rPr>
                <w:rFonts w:ascii="Arial" w:hAnsi="Arial" w:cs="Arial"/>
                <w:b/>
                <w:color w:val="FF0000"/>
                <w:sz w:val="21"/>
                <w:szCs w:val="21"/>
                <w:lang w:val="en-GB"/>
              </w:rPr>
            </w:pPr>
            <w:r>
              <w:rPr>
                <w:rFonts w:ascii="Arial" w:hAnsi="Arial" w:cs="Arial"/>
                <w:b/>
                <w:color w:val="FF0000"/>
                <w:sz w:val="21"/>
                <w:szCs w:val="21"/>
                <w:lang w:val="en-GB"/>
              </w:rPr>
              <w:t xml:space="preserve"> </w:t>
            </w:r>
          </w:p>
          <w:tbl>
            <w:tblPr>
              <w:tblW w:w="9209" w:type="dxa"/>
              <w:tblLook w:val="04A0" w:firstRow="1" w:lastRow="0" w:firstColumn="1" w:lastColumn="0" w:noHBand="0" w:noVBand="1"/>
            </w:tblPr>
            <w:tblGrid>
              <w:gridCol w:w="5807"/>
              <w:gridCol w:w="1701"/>
              <w:gridCol w:w="1701"/>
            </w:tblGrid>
            <w:tr w:rsidR="00EC4852" w:rsidRPr="008060DE" w:rsidTr="00EC4852">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852" w:rsidRPr="008060DE" w:rsidRDefault="00EC4852">
                  <w:pPr>
                    <w:jc w:val="center"/>
                    <w:rPr>
                      <w:rFonts w:ascii="Arial" w:hAnsi="Arial" w:cs="Arial"/>
                      <w:b/>
                      <w:bCs/>
                      <w:color w:val="000000"/>
                      <w:sz w:val="21"/>
                      <w:szCs w:val="21"/>
                    </w:rPr>
                  </w:pPr>
                  <w:r w:rsidRPr="008060DE">
                    <w:rPr>
                      <w:rFonts w:ascii="Arial" w:hAnsi="Arial" w:cs="Arial"/>
                      <w:b/>
                      <w:bCs/>
                      <w:color w:val="000000"/>
                      <w:sz w:val="21"/>
                      <w:szCs w:val="2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4852" w:rsidRPr="008060DE" w:rsidRDefault="00EC4852">
                  <w:pPr>
                    <w:jc w:val="center"/>
                    <w:rPr>
                      <w:rFonts w:ascii="Arial" w:hAnsi="Arial" w:cs="Arial"/>
                      <w:b/>
                      <w:bCs/>
                      <w:color w:val="000000"/>
                      <w:sz w:val="21"/>
                      <w:szCs w:val="21"/>
                    </w:rPr>
                  </w:pPr>
                  <w:r w:rsidRPr="008060DE">
                    <w:rPr>
                      <w:rFonts w:ascii="Arial" w:hAnsi="Arial" w:cs="Arial"/>
                      <w:b/>
                      <w:bCs/>
                      <w:color w:val="000000"/>
                      <w:sz w:val="21"/>
                      <w:szCs w:val="21"/>
                    </w:rPr>
                    <w:t>No of days (if applicable)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4852" w:rsidRPr="008060DE" w:rsidRDefault="00EC4852">
                  <w:pPr>
                    <w:jc w:val="center"/>
                    <w:rPr>
                      <w:rFonts w:ascii="Arial" w:hAnsi="Arial" w:cs="Arial"/>
                      <w:b/>
                      <w:bCs/>
                      <w:color w:val="000000"/>
                      <w:sz w:val="21"/>
                      <w:szCs w:val="21"/>
                    </w:rPr>
                  </w:pPr>
                  <w:r w:rsidRPr="008060DE">
                    <w:rPr>
                      <w:rFonts w:ascii="Arial" w:hAnsi="Arial" w:cs="Arial"/>
                      <w:b/>
                      <w:bCs/>
                      <w:color w:val="000000"/>
                      <w:sz w:val="21"/>
                      <w:szCs w:val="21"/>
                    </w:rPr>
                    <w:t>Cost (breakdown)</w:t>
                  </w:r>
                </w:p>
              </w:tc>
            </w:tr>
            <w:tr w:rsidR="00EC4852" w:rsidRPr="008060DE" w:rsidTr="00EC4852">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EC4852" w:rsidRPr="008060DE" w:rsidRDefault="00EC4852" w:rsidP="00733C92">
                  <w:pPr>
                    <w:spacing w:line="276" w:lineRule="auto"/>
                    <w:rPr>
                      <w:rFonts w:ascii="Arial" w:hAnsi="Arial" w:cs="Arial"/>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EC4852" w:rsidRPr="008060DE" w:rsidRDefault="00EC4852">
                  <w:pPr>
                    <w:rPr>
                      <w:rFonts w:ascii="Arial" w:hAnsi="Arial" w:cs="Arial"/>
                      <w:color w:val="000000"/>
                      <w:sz w:val="21"/>
                      <w:szCs w:val="21"/>
                    </w:rPr>
                  </w:pPr>
                  <w:r w:rsidRPr="008060DE">
                    <w:rPr>
                      <w:rFonts w:ascii="Arial" w:hAnsi="Arial" w:cs="Arial"/>
                      <w:color w:val="000000"/>
                      <w:sz w:val="21"/>
                      <w:szCs w:val="21"/>
                    </w:rPr>
                    <w:t> </w:t>
                  </w:r>
                </w:p>
              </w:tc>
              <w:tc>
                <w:tcPr>
                  <w:tcW w:w="1701" w:type="dxa"/>
                  <w:tcBorders>
                    <w:top w:val="nil"/>
                    <w:left w:val="nil"/>
                    <w:bottom w:val="single" w:sz="4" w:space="0" w:color="auto"/>
                    <w:right w:val="single" w:sz="4" w:space="0" w:color="auto"/>
                  </w:tcBorders>
                  <w:shd w:val="clear" w:color="auto" w:fill="auto"/>
                  <w:vAlign w:val="center"/>
                  <w:hideMark/>
                </w:tcPr>
                <w:p w:rsidR="00EC4852" w:rsidRPr="008060DE" w:rsidRDefault="00EC4852">
                  <w:pPr>
                    <w:rPr>
                      <w:rFonts w:ascii="Arial" w:hAnsi="Arial" w:cs="Arial"/>
                      <w:color w:val="000000"/>
                      <w:sz w:val="21"/>
                      <w:szCs w:val="21"/>
                    </w:rPr>
                  </w:pPr>
                  <w:r w:rsidRPr="008060DE">
                    <w:rPr>
                      <w:rFonts w:ascii="Arial" w:hAnsi="Arial" w:cs="Arial"/>
                      <w:color w:val="000000"/>
                      <w:sz w:val="21"/>
                      <w:szCs w:val="21"/>
                    </w:rPr>
                    <w:t> </w:t>
                  </w:r>
                </w:p>
              </w:tc>
            </w:tr>
            <w:tr w:rsidR="00EC4852" w:rsidRPr="008060DE" w:rsidTr="008060DE">
              <w:trPr>
                <w:trHeight w:val="44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EC4852" w:rsidRPr="008060DE" w:rsidRDefault="00EC4852" w:rsidP="00E06044">
                  <w:pPr>
                    <w:autoSpaceDE w:val="0"/>
                    <w:autoSpaceDN w:val="0"/>
                    <w:spacing w:after="200" w:line="276" w:lineRule="auto"/>
                    <w:contextualSpacing/>
                    <w:jc w:val="both"/>
                    <w:rPr>
                      <w:rFonts w:ascii="Arial" w:hAnsi="Arial" w:cs="Arial"/>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EC4852" w:rsidRPr="008060DE" w:rsidRDefault="00EC4852">
                  <w:pPr>
                    <w:rPr>
                      <w:rFonts w:ascii="Arial" w:hAnsi="Arial" w:cs="Arial"/>
                      <w:sz w:val="21"/>
                      <w:szCs w:val="21"/>
                    </w:rPr>
                  </w:pPr>
                  <w:r w:rsidRPr="008060DE">
                    <w:rPr>
                      <w:rFonts w:ascii="Arial" w:hAnsi="Arial" w:cs="Arial"/>
                      <w:sz w:val="21"/>
                      <w:szCs w:val="21"/>
                    </w:rPr>
                    <w:t> </w:t>
                  </w:r>
                </w:p>
              </w:tc>
              <w:tc>
                <w:tcPr>
                  <w:tcW w:w="1701" w:type="dxa"/>
                  <w:tcBorders>
                    <w:top w:val="nil"/>
                    <w:left w:val="nil"/>
                    <w:bottom w:val="single" w:sz="4" w:space="0" w:color="auto"/>
                    <w:right w:val="single" w:sz="4" w:space="0" w:color="auto"/>
                  </w:tcBorders>
                  <w:shd w:val="clear" w:color="auto" w:fill="auto"/>
                  <w:vAlign w:val="center"/>
                  <w:hideMark/>
                </w:tcPr>
                <w:p w:rsidR="00EC4852" w:rsidRPr="008060DE" w:rsidRDefault="00EC4852">
                  <w:pPr>
                    <w:rPr>
                      <w:rFonts w:ascii="Arial" w:hAnsi="Arial" w:cs="Arial"/>
                      <w:sz w:val="21"/>
                      <w:szCs w:val="21"/>
                    </w:rPr>
                  </w:pPr>
                  <w:r w:rsidRPr="008060DE">
                    <w:rPr>
                      <w:rFonts w:ascii="Arial" w:hAnsi="Arial" w:cs="Arial"/>
                      <w:sz w:val="21"/>
                      <w:szCs w:val="21"/>
                    </w:rPr>
                    <w:t> </w:t>
                  </w:r>
                </w:p>
              </w:tc>
            </w:tr>
            <w:tr w:rsidR="00EC4852" w:rsidRPr="008060DE" w:rsidTr="0000433F">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EC4852" w:rsidRPr="008060DE" w:rsidRDefault="00EC4852" w:rsidP="007846E4">
                  <w:pPr>
                    <w:spacing w:line="276" w:lineRule="auto"/>
                    <w:contextualSpacing/>
                    <w:rPr>
                      <w:rFonts w:ascii="Arial" w:hAnsi="Arial" w:cs="Arial"/>
                      <w:bCs/>
                      <w:sz w:val="21"/>
                      <w:szCs w:val="21"/>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EC4852" w:rsidRPr="008060DE" w:rsidRDefault="00EC4852" w:rsidP="005318FE">
                  <w:pPr>
                    <w:rPr>
                      <w:rFonts w:ascii="Arial" w:hAnsi="Arial" w:cs="Arial"/>
                      <w:color w:val="000000"/>
                      <w:sz w:val="21"/>
                      <w:szCs w:val="21"/>
                    </w:rPr>
                  </w:pPr>
                  <w:r w:rsidRPr="008060DE">
                    <w:rPr>
                      <w:rFonts w:ascii="Arial" w:hAnsi="Arial" w:cs="Arial"/>
                      <w:color w:val="000000"/>
                      <w:sz w:val="21"/>
                      <w:szCs w:val="21"/>
                    </w:rPr>
                    <w:t> </w:t>
                  </w:r>
                </w:p>
              </w:tc>
              <w:tc>
                <w:tcPr>
                  <w:tcW w:w="1701" w:type="dxa"/>
                  <w:tcBorders>
                    <w:top w:val="nil"/>
                    <w:left w:val="nil"/>
                    <w:bottom w:val="single" w:sz="4" w:space="0" w:color="auto"/>
                    <w:right w:val="single" w:sz="4" w:space="0" w:color="auto"/>
                  </w:tcBorders>
                  <w:shd w:val="clear" w:color="auto" w:fill="auto"/>
                  <w:vAlign w:val="center"/>
                  <w:hideMark/>
                </w:tcPr>
                <w:p w:rsidR="00EC4852" w:rsidRPr="008060DE" w:rsidRDefault="00EC4852" w:rsidP="005318FE">
                  <w:pPr>
                    <w:rPr>
                      <w:rFonts w:ascii="Arial" w:hAnsi="Arial" w:cs="Arial"/>
                      <w:color w:val="000000"/>
                      <w:sz w:val="21"/>
                      <w:szCs w:val="21"/>
                    </w:rPr>
                  </w:pPr>
                  <w:r w:rsidRPr="008060DE">
                    <w:rPr>
                      <w:rFonts w:ascii="Arial" w:hAnsi="Arial" w:cs="Arial"/>
                      <w:color w:val="000000"/>
                      <w:sz w:val="21"/>
                      <w:szCs w:val="21"/>
                    </w:rPr>
                    <w:t> </w:t>
                  </w:r>
                </w:p>
              </w:tc>
            </w:tr>
            <w:tr w:rsidR="0000433F" w:rsidRPr="008060DE" w:rsidTr="0000433F">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00433F" w:rsidRPr="00733C92" w:rsidRDefault="0000433F" w:rsidP="008060DE">
                  <w:pPr>
                    <w:rPr>
                      <w:rFonts w:ascii="Arial" w:hAnsi="Arial" w:cs="Arial"/>
                      <w:sz w:val="21"/>
                      <w:szCs w:val="21"/>
                      <w:lang w:val="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0433F" w:rsidRPr="008060DE" w:rsidRDefault="0000433F" w:rsidP="005318FE">
                  <w:pPr>
                    <w:rPr>
                      <w:rFonts w:ascii="Arial" w:hAnsi="Arial" w:cs="Arial"/>
                      <w:color w:val="000000"/>
                      <w:sz w:val="21"/>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0433F" w:rsidRPr="008060DE" w:rsidRDefault="0000433F" w:rsidP="005318FE">
                  <w:pPr>
                    <w:rPr>
                      <w:rFonts w:ascii="Arial" w:hAnsi="Arial" w:cs="Arial"/>
                      <w:color w:val="000000"/>
                      <w:sz w:val="21"/>
                      <w:szCs w:val="21"/>
                    </w:rPr>
                  </w:pPr>
                </w:p>
              </w:tc>
            </w:tr>
            <w:tr w:rsidR="00733C92" w:rsidRPr="008060DE" w:rsidTr="0000433F">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733C92" w:rsidRPr="008060DE" w:rsidRDefault="00733C92" w:rsidP="005318FE">
                  <w:pPr>
                    <w:rPr>
                      <w:rFonts w:ascii="Arial" w:hAnsi="Arial" w:cs="Arial"/>
                      <w:sz w:val="21"/>
                      <w:szCs w:val="21"/>
                      <w:lang w:val="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33C92" w:rsidRPr="008060DE" w:rsidRDefault="00733C92" w:rsidP="005318FE">
                  <w:pPr>
                    <w:rPr>
                      <w:rFonts w:ascii="Arial" w:hAnsi="Arial" w:cs="Arial"/>
                      <w:color w:val="000000"/>
                      <w:sz w:val="21"/>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33C92" w:rsidRPr="008060DE" w:rsidRDefault="00733C92" w:rsidP="005318FE">
                  <w:pPr>
                    <w:rPr>
                      <w:rFonts w:ascii="Arial" w:hAnsi="Arial" w:cs="Arial"/>
                      <w:color w:val="000000"/>
                      <w:sz w:val="21"/>
                      <w:szCs w:val="21"/>
                    </w:rPr>
                  </w:pPr>
                </w:p>
              </w:tc>
            </w:tr>
            <w:tr w:rsidR="0000433F" w:rsidRPr="008060DE" w:rsidTr="0000433F">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rsidR="0000433F" w:rsidRPr="008060DE" w:rsidRDefault="0000433F" w:rsidP="00733C92">
                  <w:pPr>
                    <w:rPr>
                      <w:rFonts w:ascii="Arial" w:hAnsi="Arial" w:cs="Arial"/>
                      <w:sz w:val="21"/>
                      <w:szCs w:val="21"/>
                      <w:lang w:val="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0433F" w:rsidRPr="008060DE" w:rsidRDefault="0000433F" w:rsidP="005318FE">
                  <w:pPr>
                    <w:rPr>
                      <w:rFonts w:ascii="Arial" w:hAnsi="Arial" w:cs="Arial"/>
                      <w:color w:val="000000"/>
                      <w:sz w:val="21"/>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0433F" w:rsidRPr="008060DE" w:rsidRDefault="0000433F" w:rsidP="005318FE">
                  <w:pPr>
                    <w:rPr>
                      <w:rFonts w:ascii="Arial" w:hAnsi="Arial" w:cs="Arial"/>
                      <w:color w:val="000000"/>
                      <w:sz w:val="21"/>
                      <w:szCs w:val="21"/>
                    </w:rPr>
                  </w:pPr>
                </w:p>
              </w:tc>
            </w:tr>
          </w:tbl>
          <w:p w:rsidR="00AD4FEF" w:rsidRPr="008060DE" w:rsidRDefault="00AD4FEF" w:rsidP="006548D1">
            <w:pPr>
              <w:rPr>
                <w:rFonts w:ascii="Arial" w:hAnsi="Arial" w:cs="Arial"/>
                <w:color w:val="000000"/>
                <w:sz w:val="21"/>
                <w:szCs w:val="21"/>
                <w:lang w:val="en-GB"/>
              </w:rPr>
            </w:pPr>
          </w:p>
          <w:p w:rsidR="002E4F11" w:rsidRPr="008060DE" w:rsidRDefault="008060DE" w:rsidP="008060DE">
            <w:pPr>
              <w:rPr>
                <w:rFonts w:ascii="Arial" w:hAnsi="Arial" w:cs="Arial"/>
                <w:color w:val="000000"/>
                <w:sz w:val="21"/>
                <w:szCs w:val="21"/>
                <w:lang w:val="en-GB"/>
              </w:rPr>
            </w:pPr>
            <w:r>
              <w:rPr>
                <w:rFonts w:ascii="Arial" w:hAnsi="Arial" w:cs="Arial"/>
                <w:color w:val="000000"/>
                <w:sz w:val="21"/>
                <w:szCs w:val="21"/>
                <w:lang w:val="en-GB"/>
              </w:rPr>
              <w:t xml:space="preserve">Please add other required activities (if any) </w:t>
            </w:r>
          </w:p>
        </w:tc>
      </w:tr>
    </w:tbl>
    <w:p w:rsidR="00AD4FEF" w:rsidRDefault="00AD4FEF" w:rsidP="008C35EF">
      <w:pPr>
        <w:rPr>
          <w:rFonts w:ascii="Arial" w:hAnsi="Arial" w:cs="Arial"/>
          <w:b/>
          <w:bCs/>
          <w:lang w:val="en-GB"/>
        </w:rPr>
      </w:pPr>
    </w:p>
    <w:sectPr w:rsidR="00AD4FEF" w:rsidSect="00B23180">
      <w:footerReference w:type="even" r:id="rId16"/>
      <w:footerReference w:type="default" r:id="rId17"/>
      <w:pgSz w:w="11906" w:h="16838" w:code="9"/>
      <w:pgMar w:top="1440" w:right="991"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49" w:rsidRDefault="00106D49">
      <w:r>
        <w:separator/>
      </w:r>
    </w:p>
  </w:endnote>
  <w:endnote w:type="continuationSeparator" w:id="0">
    <w:p w:rsidR="00106D49" w:rsidRDefault="0010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1B" w:rsidRDefault="0092181B"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181B" w:rsidRDefault="00921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1B" w:rsidRDefault="0092181B"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72C9">
      <w:rPr>
        <w:rStyle w:val="PageNumber"/>
        <w:noProof/>
      </w:rPr>
      <w:t>5</w:t>
    </w:r>
    <w:r>
      <w:rPr>
        <w:rStyle w:val="PageNumber"/>
      </w:rPr>
      <w:fldChar w:fldCharType="end"/>
    </w:r>
  </w:p>
  <w:p w:rsidR="0092181B" w:rsidRDefault="00921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49" w:rsidRDefault="00106D49">
      <w:r>
        <w:separator/>
      </w:r>
    </w:p>
  </w:footnote>
  <w:footnote w:type="continuationSeparator" w:id="0">
    <w:p w:rsidR="00106D49" w:rsidRDefault="0010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4CA6BF4"/>
    <w:multiLevelType w:val="hybridMultilevel"/>
    <w:tmpl w:val="7EE6C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nsid w:val="11E811F4"/>
    <w:multiLevelType w:val="hybridMultilevel"/>
    <w:tmpl w:val="3C4692C2"/>
    <w:lvl w:ilvl="0" w:tplc="B85AC6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01015E"/>
    <w:multiLevelType w:val="hybridMultilevel"/>
    <w:tmpl w:val="1C8E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B92F7D"/>
    <w:multiLevelType w:val="hybridMultilevel"/>
    <w:tmpl w:val="633A0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2">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64FB46B7"/>
    <w:multiLevelType w:val="hybridMultilevel"/>
    <w:tmpl w:val="46CA3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A730067"/>
    <w:multiLevelType w:val="hybridMultilevel"/>
    <w:tmpl w:val="A17C9992"/>
    <w:lvl w:ilvl="0" w:tplc="0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8">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82395C"/>
    <w:multiLevelType w:val="hybridMultilevel"/>
    <w:tmpl w:val="418C0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30"/>
  </w:num>
  <w:num w:numId="15">
    <w:abstractNumId w:val="16"/>
  </w:num>
  <w:num w:numId="16">
    <w:abstractNumId w:val="13"/>
  </w:num>
  <w:num w:numId="17">
    <w:abstractNumId w:val="23"/>
  </w:num>
  <w:num w:numId="18">
    <w:abstractNumId w:val="12"/>
  </w:num>
  <w:num w:numId="19">
    <w:abstractNumId w:val="22"/>
  </w:num>
  <w:num w:numId="20">
    <w:abstractNumId w:val="28"/>
  </w:num>
  <w:num w:numId="21">
    <w:abstractNumId w:val="17"/>
  </w:num>
  <w:num w:numId="22">
    <w:abstractNumId w:val="21"/>
  </w:num>
  <w:num w:numId="23">
    <w:abstractNumId w:val="20"/>
  </w:num>
  <w:num w:numId="24">
    <w:abstractNumId w:val="25"/>
  </w:num>
  <w:num w:numId="25">
    <w:abstractNumId w:val="24"/>
  </w:num>
  <w:num w:numId="26">
    <w:abstractNumId w:val="27"/>
  </w:num>
  <w:num w:numId="27">
    <w:abstractNumId w:val="29"/>
  </w:num>
  <w:num w:numId="28">
    <w:abstractNumId w:val="19"/>
  </w:num>
  <w:num w:numId="29">
    <w:abstractNumId w:val="11"/>
  </w:num>
  <w:num w:numId="30">
    <w:abstractNumId w:val="1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24"/>
    <w:rsid w:val="00002F7A"/>
    <w:rsid w:val="0000433F"/>
    <w:rsid w:val="00015872"/>
    <w:rsid w:val="00020D83"/>
    <w:rsid w:val="00030761"/>
    <w:rsid w:val="0007790A"/>
    <w:rsid w:val="00080BC3"/>
    <w:rsid w:val="00086CEB"/>
    <w:rsid w:val="00090F17"/>
    <w:rsid w:val="000A16B9"/>
    <w:rsid w:val="000A2193"/>
    <w:rsid w:val="000C3EF8"/>
    <w:rsid w:val="00106D49"/>
    <w:rsid w:val="00120C54"/>
    <w:rsid w:val="0013614E"/>
    <w:rsid w:val="00163750"/>
    <w:rsid w:val="00181777"/>
    <w:rsid w:val="001A5F5A"/>
    <w:rsid w:val="001D534E"/>
    <w:rsid w:val="001E10B3"/>
    <w:rsid w:val="001E5B26"/>
    <w:rsid w:val="001F0730"/>
    <w:rsid w:val="001F28D5"/>
    <w:rsid w:val="001F3DA4"/>
    <w:rsid w:val="00201431"/>
    <w:rsid w:val="00217D06"/>
    <w:rsid w:val="002229E6"/>
    <w:rsid w:val="002244DB"/>
    <w:rsid w:val="00242601"/>
    <w:rsid w:val="0025161A"/>
    <w:rsid w:val="00262E24"/>
    <w:rsid w:val="002A2335"/>
    <w:rsid w:val="002A59AC"/>
    <w:rsid w:val="002D1784"/>
    <w:rsid w:val="002E4F11"/>
    <w:rsid w:val="002F1C73"/>
    <w:rsid w:val="00300E21"/>
    <w:rsid w:val="00311C27"/>
    <w:rsid w:val="003263A8"/>
    <w:rsid w:val="00351BC8"/>
    <w:rsid w:val="003C3FA6"/>
    <w:rsid w:val="003D4E83"/>
    <w:rsid w:val="003E14AF"/>
    <w:rsid w:val="003F5A76"/>
    <w:rsid w:val="0042105D"/>
    <w:rsid w:val="00450F21"/>
    <w:rsid w:val="0046501D"/>
    <w:rsid w:val="004863E9"/>
    <w:rsid w:val="00491A14"/>
    <w:rsid w:val="00493164"/>
    <w:rsid w:val="004B4357"/>
    <w:rsid w:val="004E7436"/>
    <w:rsid w:val="00515051"/>
    <w:rsid w:val="005318FE"/>
    <w:rsid w:val="00532596"/>
    <w:rsid w:val="00591C46"/>
    <w:rsid w:val="005D2318"/>
    <w:rsid w:val="005D3B4C"/>
    <w:rsid w:val="005F44A0"/>
    <w:rsid w:val="00615127"/>
    <w:rsid w:val="00623E23"/>
    <w:rsid w:val="00626484"/>
    <w:rsid w:val="00632BA7"/>
    <w:rsid w:val="00636638"/>
    <w:rsid w:val="006548D1"/>
    <w:rsid w:val="0067744F"/>
    <w:rsid w:val="00677F28"/>
    <w:rsid w:val="006821A7"/>
    <w:rsid w:val="00693ADC"/>
    <w:rsid w:val="006B42A5"/>
    <w:rsid w:val="006C08C7"/>
    <w:rsid w:val="006C3235"/>
    <w:rsid w:val="006C55D2"/>
    <w:rsid w:val="006C6E79"/>
    <w:rsid w:val="006D7D05"/>
    <w:rsid w:val="006E41A4"/>
    <w:rsid w:val="006E4CA8"/>
    <w:rsid w:val="006E6F7B"/>
    <w:rsid w:val="006F4AE1"/>
    <w:rsid w:val="006F4C36"/>
    <w:rsid w:val="007032F2"/>
    <w:rsid w:val="007154C9"/>
    <w:rsid w:val="00733C92"/>
    <w:rsid w:val="00736835"/>
    <w:rsid w:val="0075585C"/>
    <w:rsid w:val="007567E3"/>
    <w:rsid w:val="007772C1"/>
    <w:rsid w:val="007846E4"/>
    <w:rsid w:val="007A2824"/>
    <w:rsid w:val="007A765D"/>
    <w:rsid w:val="007B3223"/>
    <w:rsid w:val="007B6766"/>
    <w:rsid w:val="007C7E5A"/>
    <w:rsid w:val="007F2EE1"/>
    <w:rsid w:val="00805057"/>
    <w:rsid w:val="008060DE"/>
    <w:rsid w:val="0082785D"/>
    <w:rsid w:val="008319A9"/>
    <w:rsid w:val="0084538A"/>
    <w:rsid w:val="00854AE7"/>
    <w:rsid w:val="008572C9"/>
    <w:rsid w:val="008614AC"/>
    <w:rsid w:val="008B79D2"/>
    <w:rsid w:val="008C35EF"/>
    <w:rsid w:val="008E11BC"/>
    <w:rsid w:val="00903C8B"/>
    <w:rsid w:val="00910C05"/>
    <w:rsid w:val="00914FDA"/>
    <w:rsid w:val="0092181B"/>
    <w:rsid w:val="009228A2"/>
    <w:rsid w:val="00922940"/>
    <w:rsid w:val="00922ECD"/>
    <w:rsid w:val="00942012"/>
    <w:rsid w:val="009917E6"/>
    <w:rsid w:val="00996B97"/>
    <w:rsid w:val="009B41AC"/>
    <w:rsid w:val="009D19B0"/>
    <w:rsid w:val="009D632B"/>
    <w:rsid w:val="009E6A25"/>
    <w:rsid w:val="00A002C1"/>
    <w:rsid w:val="00A37FE7"/>
    <w:rsid w:val="00A43682"/>
    <w:rsid w:val="00A44F10"/>
    <w:rsid w:val="00A56EF4"/>
    <w:rsid w:val="00A96096"/>
    <w:rsid w:val="00AA58D8"/>
    <w:rsid w:val="00AB2975"/>
    <w:rsid w:val="00AB6E3E"/>
    <w:rsid w:val="00AC4034"/>
    <w:rsid w:val="00AC4F12"/>
    <w:rsid w:val="00AD4FEF"/>
    <w:rsid w:val="00AE5508"/>
    <w:rsid w:val="00AE75EF"/>
    <w:rsid w:val="00AF0DA0"/>
    <w:rsid w:val="00AF6B40"/>
    <w:rsid w:val="00B004AB"/>
    <w:rsid w:val="00B04F4D"/>
    <w:rsid w:val="00B13119"/>
    <w:rsid w:val="00B23180"/>
    <w:rsid w:val="00B27A36"/>
    <w:rsid w:val="00B4154A"/>
    <w:rsid w:val="00B67C6D"/>
    <w:rsid w:val="00B67F43"/>
    <w:rsid w:val="00BA75D9"/>
    <w:rsid w:val="00BF02F9"/>
    <w:rsid w:val="00BF1AB6"/>
    <w:rsid w:val="00BF2038"/>
    <w:rsid w:val="00BF2418"/>
    <w:rsid w:val="00C0070F"/>
    <w:rsid w:val="00C5061A"/>
    <w:rsid w:val="00C61435"/>
    <w:rsid w:val="00C759DC"/>
    <w:rsid w:val="00C8096B"/>
    <w:rsid w:val="00CA6F06"/>
    <w:rsid w:val="00CA7B27"/>
    <w:rsid w:val="00CD7665"/>
    <w:rsid w:val="00CF76D2"/>
    <w:rsid w:val="00D01B2C"/>
    <w:rsid w:val="00D135EA"/>
    <w:rsid w:val="00D25C71"/>
    <w:rsid w:val="00DA68D0"/>
    <w:rsid w:val="00DB2C59"/>
    <w:rsid w:val="00DB6D34"/>
    <w:rsid w:val="00DD20A8"/>
    <w:rsid w:val="00DE0D0C"/>
    <w:rsid w:val="00E06044"/>
    <w:rsid w:val="00E37823"/>
    <w:rsid w:val="00E74C84"/>
    <w:rsid w:val="00E81C2F"/>
    <w:rsid w:val="00E847ED"/>
    <w:rsid w:val="00E85A4A"/>
    <w:rsid w:val="00EA3E31"/>
    <w:rsid w:val="00EA4203"/>
    <w:rsid w:val="00EB78DC"/>
    <w:rsid w:val="00EC023B"/>
    <w:rsid w:val="00EC334C"/>
    <w:rsid w:val="00EC3E2A"/>
    <w:rsid w:val="00EC4852"/>
    <w:rsid w:val="00EE28B0"/>
    <w:rsid w:val="00EE3001"/>
    <w:rsid w:val="00F40590"/>
    <w:rsid w:val="00F47F3C"/>
    <w:rsid w:val="00F54C81"/>
    <w:rsid w:val="00F76E60"/>
    <w:rsid w:val="00FA4CF6"/>
    <w:rsid w:val="00FA5F2B"/>
    <w:rsid w:val="00FB0F31"/>
    <w:rsid w:val="00FD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B26"/>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semiHidden/>
    <w:rsid w:val="006D7D05"/>
    <w:rPr>
      <w:rFonts w:ascii="Arial" w:eastAsia="SimSun" w:hAnsi="Arial"/>
      <w:sz w:val="20"/>
      <w:szCs w:val="20"/>
    </w:rPr>
  </w:style>
  <w:style w:type="character" w:customStyle="1" w:styleId="CommentTextChar">
    <w:name w:val="Comment Text Char"/>
    <w:link w:val="CommentText"/>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link w:val="ListParagraphChar"/>
    <w:qFormat/>
    <w:rsid w:val="00FA5F2B"/>
    <w:pPr>
      <w:ind w:left="720"/>
    </w:pPr>
  </w:style>
  <w:style w:type="table" w:styleId="TableGrid">
    <w:name w:val="Table Grid"/>
    <w:basedOn w:val="TableNormal"/>
    <w:rsid w:val="00181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6E4CA8"/>
    <w:rPr>
      <w:color w:val="800080"/>
      <w:u w:val="single"/>
    </w:rPr>
  </w:style>
  <w:style w:type="character" w:customStyle="1" w:styleId="ListParagraphChar">
    <w:name w:val="List Paragraph Char"/>
    <w:link w:val="ListParagraph"/>
    <w:locked/>
    <w:rsid w:val="004E7436"/>
    <w:rPr>
      <w:rFonts w:eastAsia="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B26"/>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semiHidden/>
    <w:rsid w:val="006D7D05"/>
    <w:rPr>
      <w:rFonts w:ascii="Arial" w:eastAsia="SimSun" w:hAnsi="Arial"/>
      <w:sz w:val="20"/>
      <w:szCs w:val="20"/>
    </w:rPr>
  </w:style>
  <w:style w:type="character" w:customStyle="1" w:styleId="CommentTextChar">
    <w:name w:val="Comment Text Char"/>
    <w:link w:val="CommentText"/>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link w:val="ListParagraphChar"/>
    <w:qFormat/>
    <w:rsid w:val="00FA5F2B"/>
    <w:pPr>
      <w:ind w:left="720"/>
    </w:pPr>
  </w:style>
  <w:style w:type="table" w:styleId="TableGrid">
    <w:name w:val="Table Grid"/>
    <w:basedOn w:val="TableNormal"/>
    <w:rsid w:val="00181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6E4CA8"/>
    <w:rPr>
      <w:color w:val="800080"/>
      <w:u w:val="single"/>
    </w:rPr>
  </w:style>
  <w:style w:type="character" w:customStyle="1" w:styleId="ListParagraphChar">
    <w:name w:val="List Paragraph Char"/>
    <w:link w:val="ListParagraph"/>
    <w:locked/>
    <w:rsid w:val="004E7436"/>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9147">
      <w:bodyDiv w:val="1"/>
      <w:marLeft w:val="0"/>
      <w:marRight w:val="0"/>
      <w:marTop w:val="0"/>
      <w:marBottom w:val="0"/>
      <w:divBdr>
        <w:top w:val="none" w:sz="0" w:space="0" w:color="auto"/>
        <w:left w:val="none" w:sz="0" w:space="0" w:color="auto"/>
        <w:bottom w:val="none" w:sz="0" w:space="0" w:color="auto"/>
        <w:right w:val="none" w:sz="0" w:space="0" w:color="auto"/>
      </w:divBdr>
    </w:div>
    <w:div w:id="18864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tus.postrado@britishcouncil.org.p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egislation.gov.uk/uksi/2006/5/pdfs/uksi_20060005_en.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tus.postrado@britishcouncil.org.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FE39D8B621C04FB86B985F3287885E" ma:contentTypeVersion="0" ma:contentTypeDescription="Create a new document." ma:contentTypeScope="" ma:versionID="ad53fc51f4eba952af15aab56cd6319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0AFD-F465-4716-B90D-EBE677C5BF3F}">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A6916E5-35DF-4A2E-ACF9-0559D3033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3CB083-A536-4676-962F-2C9C63B65FA6}">
  <ds:schemaRefs>
    <ds:schemaRef ds:uri="http://schemas.microsoft.com/sharepoint/v3/contenttype/forms"/>
  </ds:schemaRefs>
</ds:datastoreItem>
</file>

<file path=customXml/itemProps4.xml><?xml version="1.0" encoding="utf-8"?>
<ds:datastoreItem xmlns:ds="http://schemas.openxmlformats.org/officeDocument/2006/customXml" ds:itemID="{64C61A25-6CEA-42F5-AED2-0D4EDDF0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8072</CharactersWithSpaces>
  <SharedDoc>false</SharedDoc>
  <HLinks>
    <vt:vector size="18" baseType="variant">
      <vt:variant>
        <vt:i4>1835085</vt:i4>
      </vt:variant>
      <vt:variant>
        <vt:i4>6</vt:i4>
      </vt:variant>
      <vt:variant>
        <vt:i4>0</vt:i4>
      </vt:variant>
      <vt:variant>
        <vt:i4>5</vt:i4>
      </vt:variant>
      <vt:variant>
        <vt:lpwstr>http://www.legislation.gov.uk/uksi/2006/5/pdfs/uksi_20060005_en.pdf</vt:lpwstr>
      </vt:variant>
      <vt:variant>
        <vt:lpwstr/>
      </vt:variant>
      <vt:variant>
        <vt:i4>4718715</vt:i4>
      </vt:variant>
      <vt:variant>
        <vt:i4>3</vt:i4>
      </vt:variant>
      <vt:variant>
        <vt:i4>0</vt:i4>
      </vt:variant>
      <vt:variant>
        <vt:i4>5</vt:i4>
      </vt:variant>
      <vt:variant>
        <vt:lpwstr>mailto:lotus.postrado@britishcouncil.org.ph</vt:lpwstr>
      </vt:variant>
      <vt:variant>
        <vt:lpwstr/>
      </vt:variant>
      <vt:variant>
        <vt:i4>4718715</vt:i4>
      </vt:variant>
      <vt:variant>
        <vt:i4>0</vt:i4>
      </vt:variant>
      <vt:variant>
        <vt:i4>0</vt:i4>
      </vt:variant>
      <vt:variant>
        <vt:i4>5</vt:i4>
      </vt:variant>
      <vt:variant>
        <vt:lpwstr>mailto:lotus.postrado@britishcouncil.org.ph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DarrenCoyle</dc:creator>
  <cp:lastModifiedBy>Postrado, Lotus (Philippines)</cp:lastModifiedBy>
  <cp:revision>10</cp:revision>
  <dcterms:created xsi:type="dcterms:W3CDTF">2016-12-19T03:26:00Z</dcterms:created>
  <dcterms:modified xsi:type="dcterms:W3CDTF">2017-01-27T01:19:00Z</dcterms:modified>
</cp:coreProperties>
</file>